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1DA" w:rsidRPr="005608C2" w:rsidRDefault="0084430E" w:rsidP="003D4649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10.05</w:t>
      </w:r>
      <w:r w:rsidR="0047137C" w:rsidRPr="005608C2">
        <w:rPr>
          <w:rFonts w:cstheme="minorHAnsi"/>
          <w:b/>
        </w:rPr>
        <w:t>.2021 r.</w:t>
      </w:r>
    </w:p>
    <w:p w:rsidR="0047137C" w:rsidRPr="005608C2" w:rsidRDefault="0047137C" w:rsidP="003D4649">
      <w:pPr>
        <w:spacing w:after="0" w:line="240" w:lineRule="auto"/>
        <w:rPr>
          <w:rFonts w:cstheme="minorHAnsi"/>
          <w:b/>
          <w:sz w:val="8"/>
          <w:szCs w:val="8"/>
        </w:rPr>
      </w:pPr>
    </w:p>
    <w:p w:rsidR="0047137C" w:rsidRPr="005608C2" w:rsidRDefault="0047137C" w:rsidP="003D4649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b/>
          <w:bCs/>
          <w:color w:val="000000"/>
        </w:rPr>
      </w:pPr>
      <w:r w:rsidRPr="005608C2">
        <w:rPr>
          <w:rFonts w:cstheme="minorHAnsi"/>
        </w:rPr>
        <w:t xml:space="preserve">klasa </w:t>
      </w:r>
      <w:r w:rsidRPr="005608C2">
        <w:rPr>
          <w:rFonts w:cstheme="minorHAnsi"/>
          <w:b/>
        </w:rPr>
        <w:t>– II tl</w:t>
      </w:r>
      <w:r w:rsidR="00D538ED">
        <w:rPr>
          <w:rFonts w:cstheme="minorHAnsi"/>
          <w:b/>
        </w:rPr>
        <w:t>p</w:t>
      </w:r>
      <w:r w:rsidRPr="005608C2">
        <w:rPr>
          <w:rFonts w:cstheme="minorHAnsi"/>
          <w:b/>
        </w:rPr>
        <w:t>,</w:t>
      </w:r>
      <w:r w:rsidRPr="005608C2">
        <w:rPr>
          <w:rFonts w:cstheme="minorHAnsi"/>
        </w:rPr>
        <w:t xml:space="preserve"> nauczyciel</w:t>
      </w:r>
      <w:r w:rsidRPr="005608C2">
        <w:rPr>
          <w:rFonts w:cstheme="minorHAnsi"/>
          <w:b/>
        </w:rPr>
        <w:t xml:space="preserve"> – Arkadiusz Załęski,  </w:t>
      </w:r>
      <w:r w:rsidRPr="005608C2">
        <w:rPr>
          <w:rFonts w:cstheme="minorHAnsi"/>
        </w:rPr>
        <w:t>przedmiot</w:t>
      </w:r>
      <w:r w:rsidRPr="005608C2">
        <w:rPr>
          <w:rFonts w:cstheme="minorHAnsi"/>
          <w:b/>
        </w:rPr>
        <w:t xml:space="preserve"> – magazyny </w:t>
      </w:r>
      <w:proofErr w:type="spellStart"/>
      <w:r w:rsidRPr="005608C2">
        <w:rPr>
          <w:rFonts w:cstheme="minorHAnsi"/>
          <w:b/>
        </w:rPr>
        <w:t>przyprodukcyjne</w:t>
      </w:r>
      <w:proofErr w:type="spellEnd"/>
      <w:r w:rsidRPr="005608C2">
        <w:rPr>
          <w:rFonts w:cstheme="minorHAnsi"/>
          <w:b/>
        </w:rPr>
        <w:t>,</w:t>
      </w:r>
      <w:r w:rsidR="005608C2">
        <w:rPr>
          <w:rFonts w:cstheme="minorHAnsi"/>
          <w:b/>
        </w:rPr>
        <w:t xml:space="preserve"> </w:t>
      </w:r>
      <w:r w:rsidRPr="005608C2">
        <w:rPr>
          <w:rFonts w:cstheme="minorHAnsi"/>
        </w:rPr>
        <w:t xml:space="preserve">temat </w:t>
      </w:r>
      <w:r w:rsidRPr="005608C2">
        <w:rPr>
          <w:rFonts w:cstheme="minorHAnsi"/>
          <w:b/>
        </w:rPr>
        <w:t xml:space="preserve">– </w:t>
      </w:r>
      <w:r w:rsidR="004049F7" w:rsidRPr="004049F7">
        <w:rPr>
          <w:rFonts w:cstheme="minorHAnsi"/>
          <w:b/>
          <w:i/>
        </w:rPr>
        <w:t xml:space="preserve">Metody optymalizacji  zapasów w produkcji </w:t>
      </w:r>
      <w:r w:rsidR="008669BF">
        <w:rPr>
          <w:rFonts w:cstheme="minorHAnsi"/>
          <w:b/>
          <w:i/>
        </w:rPr>
        <w:t>–</w:t>
      </w:r>
      <w:r w:rsidR="004049F7" w:rsidRPr="004049F7">
        <w:rPr>
          <w:rFonts w:cstheme="minorHAnsi"/>
          <w:b/>
          <w:i/>
        </w:rPr>
        <w:t xml:space="preserve"> e</w:t>
      </w:r>
      <w:r w:rsidR="008669BF">
        <w:rPr>
          <w:rFonts w:cstheme="minorHAnsi"/>
          <w:b/>
          <w:i/>
        </w:rPr>
        <w:t xml:space="preserve">lastyczny </w:t>
      </w:r>
      <w:r w:rsidR="004049F7" w:rsidRPr="004049F7">
        <w:rPr>
          <w:rFonts w:cstheme="minorHAnsi"/>
          <w:b/>
          <w:i/>
        </w:rPr>
        <w:t xml:space="preserve"> system zaopatrywania</w:t>
      </w:r>
    </w:p>
    <w:p w:rsidR="00F661DA" w:rsidRPr="005608C2" w:rsidRDefault="00F661DA" w:rsidP="003D4649">
      <w:pPr>
        <w:spacing w:after="0" w:line="240" w:lineRule="auto"/>
        <w:jc w:val="both"/>
        <w:rPr>
          <w:rFonts w:cstheme="minorHAnsi"/>
          <w:b/>
          <w:sz w:val="8"/>
          <w:szCs w:val="8"/>
        </w:rPr>
      </w:pPr>
    </w:p>
    <w:p w:rsidR="0047137C" w:rsidRPr="005608C2" w:rsidRDefault="0047137C" w:rsidP="003D4649">
      <w:pPr>
        <w:spacing w:after="0" w:line="240" w:lineRule="auto"/>
        <w:rPr>
          <w:rFonts w:cstheme="minorHAnsi"/>
          <w:b/>
          <w:i/>
        </w:rPr>
      </w:pPr>
      <w:r w:rsidRPr="005608C2">
        <w:rPr>
          <w:rFonts w:cstheme="minorHAnsi"/>
          <w:b/>
          <w:i/>
        </w:rPr>
        <w:t xml:space="preserve">Drodzy uczniowie! </w:t>
      </w:r>
    </w:p>
    <w:p w:rsidR="00B23F4E" w:rsidRPr="005608C2" w:rsidRDefault="00B23F4E" w:rsidP="003D4649">
      <w:pPr>
        <w:spacing w:after="0" w:line="240" w:lineRule="auto"/>
        <w:rPr>
          <w:rFonts w:cstheme="minorHAnsi"/>
          <w:b/>
          <w:i/>
          <w:sz w:val="8"/>
          <w:szCs w:val="8"/>
        </w:rPr>
      </w:pPr>
    </w:p>
    <w:p w:rsidR="00754DC6" w:rsidRPr="005608C2" w:rsidRDefault="00BD67F8" w:rsidP="003D4649">
      <w:pPr>
        <w:spacing w:after="0" w:line="240" w:lineRule="auto"/>
        <w:jc w:val="both"/>
        <w:rPr>
          <w:rFonts w:cstheme="minorHAnsi"/>
          <w:b/>
          <w:i/>
        </w:rPr>
      </w:pPr>
      <w:r w:rsidRPr="005608C2">
        <w:rPr>
          <w:rFonts w:cstheme="minorHAnsi"/>
          <w:b/>
          <w:i/>
        </w:rPr>
        <w:t>Proszę zapoznać się z zamieszczoną poniżej notatką. Proszę przepisać notatkę do zeszytu (ewentualnie wydrukować i wkleić).</w:t>
      </w:r>
      <w:r w:rsidR="000638B3" w:rsidRPr="005608C2">
        <w:rPr>
          <w:rFonts w:cstheme="minorHAnsi"/>
          <w:b/>
          <w:i/>
        </w:rPr>
        <w:t xml:space="preserve"> </w:t>
      </w:r>
      <w:r w:rsidRPr="005608C2">
        <w:rPr>
          <w:rFonts w:cstheme="minorHAnsi"/>
          <w:b/>
          <w:i/>
        </w:rPr>
        <w:t>W razie wątpliwości, niejasności, ewentualnych pyta</w:t>
      </w:r>
      <w:r w:rsidR="004804DD">
        <w:rPr>
          <w:rFonts w:cstheme="minorHAnsi"/>
          <w:b/>
          <w:i/>
        </w:rPr>
        <w:t xml:space="preserve">ń proszę kontaktować się ze mną </w:t>
      </w:r>
      <w:r w:rsidRPr="005608C2">
        <w:rPr>
          <w:rFonts w:cstheme="minorHAnsi"/>
          <w:b/>
          <w:i/>
        </w:rPr>
        <w:t xml:space="preserve">za pomocą skrzynki e-mail: </w:t>
      </w:r>
      <w:hyperlink r:id="rId5" w:history="1">
        <w:r w:rsidRPr="005608C2">
          <w:rPr>
            <w:rStyle w:val="Hipercze"/>
            <w:rFonts w:cstheme="minorHAnsi"/>
            <w:b/>
            <w:i/>
          </w:rPr>
          <w:t>minorsam@interia.pl</w:t>
        </w:r>
      </w:hyperlink>
      <w:r w:rsidRPr="005608C2">
        <w:rPr>
          <w:rFonts w:cstheme="minorHAnsi"/>
          <w:b/>
          <w:i/>
        </w:rPr>
        <w:t xml:space="preserve">. </w:t>
      </w:r>
    </w:p>
    <w:p w:rsidR="0047137C" w:rsidRPr="005608C2" w:rsidRDefault="0047137C" w:rsidP="003D4649">
      <w:pPr>
        <w:spacing w:after="0" w:line="240" w:lineRule="auto"/>
        <w:jc w:val="both"/>
        <w:rPr>
          <w:rFonts w:cstheme="minorHAnsi"/>
          <w:b/>
          <w:i/>
          <w:sz w:val="8"/>
          <w:szCs w:val="8"/>
        </w:rPr>
      </w:pPr>
    </w:p>
    <w:p w:rsidR="00931AEA" w:rsidRDefault="0047137C" w:rsidP="00A73870">
      <w:pPr>
        <w:spacing w:after="0" w:line="240" w:lineRule="auto"/>
        <w:ind w:firstLine="708"/>
        <w:jc w:val="right"/>
        <w:rPr>
          <w:rFonts w:cstheme="minorHAnsi"/>
          <w:b/>
          <w:i/>
        </w:rPr>
      </w:pPr>
      <w:r w:rsidRPr="005608C2">
        <w:rPr>
          <w:rFonts w:cstheme="minorHAnsi"/>
          <w:b/>
          <w:i/>
        </w:rPr>
        <w:t xml:space="preserve">                                                       </w:t>
      </w:r>
      <w:r w:rsidR="005608C2">
        <w:rPr>
          <w:rFonts w:cstheme="minorHAnsi"/>
          <w:b/>
          <w:i/>
        </w:rPr>
        <w:t xml:space="preserve">              </w:t>
      </w:r>
      <w:r w:rsidRPr="005608C2">
        <w:rPr>
          <w:rFonts w:cstheme="minorHAnsi"/>
          <w:b/>
          <w:i/>
        </w:rPr>
        <w:t>Pozdrawiam i życzę owocnej pracy. Arkadiusz Załęski.</w:t>
      </w:r>
    </w:p>
    <w:p w:rsidR="00A73870" w:rsidRPr="002E4959" w:rsidRDefault="00A73870" w:rsidP="00A73870">
      <w:pPr>
        <w:spacing w:after="0" w:line="240" w:lineRule="auto"/>
        <w:ind w:firstLine="708"/>
        <w:jc w:val="right"/>
        <w:rPr>
          <w:rFonts w:cstheme="minorHAnsi"/>
          <w:b/>
          <w:i/>
          <w:sz w:val="8"/>
          <w:szCs w:val="8"/>
        </w:rPr>
      </w:pPr>
    </w:p>
    <w:p w:rsidR="0020795D" w:rsidRDefault="00A73870" w:rsidP="004049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4049F7">
        <w:rPr>
          <w:rFonts w:cstheme="minorHAnsi"/>
          <w:color w:val="000000"/>
          <w:sz w:val="24"/>
          <w:szCs w:val="24"/>
        </w:rPr>
        <w:t xml:space="preserve">      </w:t>
      </w:r>
      <w:r w:rsidR="004049F7" w:rsidRPr="004049F7">
        <w:rPr>
          <w:sz w:val="24"/>
          <w:szCs w:val="24"/>
        </w:rPr>
        <w:t>Kupowanie surowców, materiałów i  półfabrykató</w:t>
      </w:r>
      <w:r w:rsidR="004049F7">
        <w:rPr>
          <w:sz w:val="24"/>
          <w:szCs w:val="24"/>
        </w:rPr>
        <w:t xml:space="preserve">w wykorzystywanych w  produkcji </w:t>
      </w:r>
      <w:r w:rsidR="004049F7" w:rsidRPr="004049F7">
        <w:rPr>
          <w:sz w:val="24"/>
          <w:szCs w:val="24"/>
        </w:rPr>
        <w:t xml:space="preserve">powinno być dokładnie zsynchronizowane z  procesem produkcyjnym. Kupowanie ich </w:t>
      </w:r>
      <w:r w:rsidR="004049F7">
        <w:rPr>
          <w:sz w:val="24"/>
          <w:szCs w:val="24"/>
        </w:rPr>
        <w:t xml:space="preserve">                 </w:t>
      </w:r>
      <w:r w:rsidR="004049F7" w:rsidRPr="004049F7">
        <w:rPr>
          <w:sz w:val="24"/>
          <w:szCs w:val="24"/>
        </w:rPr>
        <w:t>na zapas pociąga za sobą dodatkowe koszty i jest organizacyjnie nieuzasadnione. Zauważył to ju</w:t>
      </w:r>
      <w:r w:rsidR="004049F7">
        <w:rPr>
          <w:sz w:val="24"/>
          <w:szCs w:val="24"/>
        </w:rPr>
        <w:t>ż na początku XX w. Henry Ford</w:t>
      </w:r>
      <w:r w:rsidR="004049F7" w:rsidRPr="004049F7">
        <w:rPr>
          <w:sz w:val="24"/>
          <w:szCs w:val="24"/>
        </w:rPr>
        <w:t xml:space="preserve">, twórca amerykańskiego przemysłu samochodowego. </w:t>
      </w:r>
      <w:r w:rsidR="004049F7" w:rsidRPr="004049F7">
        <w:rPr>
          <w:b/>
          <w:color w:val="00B050"/>
          <w:sz w:val="24"/>
          <w:szCs w:val="24"/>
        </w:rPr>
        <w:t>Elastyczny system zaopatrywania</w:t>
      </w:r>
      <w:r w:rsidR="004049F7" w:rsidRPr="004049F7">
        <w:rPr>
          <w:sz w:val="24"/>
          <w:szCs w:val="24"/>
        </w:rPr>
        <w:t xml:space="preserve"> (an</w:t>
      </w:r>
      <w:r w:rsidR="004049F7">
        <w:rPr>
          <w:sz w:val="24"/>
          <w:szCs w:val="24"/>
        </w:rPr>
        <w:t xml:space="preserve">g. just-in-time </w:t>
      </w:r>
      <w:r w:rsidR="004049F7" w:rsidRPr="004049F7">
        <w:rPr>
          <w:sz w:val="24"/>
          <w:szCs w:val="24"/>
        </w:rPr>
        <w:t>– dokładnie na czas) oraz zarządzania przepływami materiałów, surowców i półfabrykatów wykorzystywanych w procesie produkcyjnym stosowany jest w celu usprawnienia pro</w:t>
      </w:r>
      <w:r w:rsidR="004049F7">
        <w:rPr>
          <w:sz w:val="24"/>
          <w:szCs w:val="24"/>
        </w:rPr>
        <w:t xml:space="preserve">cesu wytwarzania oraz z myślą                    o </w:t>
      </w:r>
      <w:r w:rsidR="004049F7" w:rsidRPr="004049F7">
        <w:rPr>
          <w:sz w:val="24"/>
          <w:szCs w:val="24"/>
        </w:rPr>
        <w:t>redukcji poziomu zapasów w całym procesie produkcyjno</w:t>
      </w:r>
      <w:r w:rsidR="004049F7">
        <w:rPr>
          <w:sz w:val="24"/>
          <w:szCs w:val="24"/>
        </w:rPr>
        <w:t xml:space="preserve"> – </w:t>
      </w:r>
      <w:r w:rsidR="004049F7" w:rsidRPr="004049F7">
        <w:rPr>
          <w:sz w:val="24"/>
          <w:szCs w:val="24"/>
        </w:rPr>
        <w:t>magazynowym i związanych z nim kosztów. Kolejną partię surowców do produkcji zamawia się wtedy, kiedy osiągnie się minimum magazynowe. Dzięki temu minimalizuje się przestrzeń magazynową, a co za tym idzie – również koszty magazynowania. Wadą systemu just-in-time (JiT) jest to, że poziom minimum magazynowego jest determinowany przez historię zapotrzebowania.</w:t>
      </w:r>
      <w:r w:rsidRPr="004049F7">
        <w:rPr>
          <w:rFonts w:cstheme="minorHAnsi"/>
          <w:color w:val="000000"/>
          <w:sz w:val="24"/>
          <w:szCs w:val="24"/>
        </w:rPr>
        <w:t xml:space="preserve"> </w:t>
      </w:r>
    </w:p>
    <w:p w:rsidR="0024245E" w:rsidRDefault="0024245E" w:rsidP="004049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8"/>
          <w:szCs w:val="8"/>
        </w:rPr>
      </w:pPr>
    </w:p>
    <w:p w:rsidR="0024245E" w:rsidRPr="0024245E" w:rsidRDefault="0024245E" w:rsidP="004049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  <w:sz w:val="24"/>
          <w:szCs w:val="24"/>
        </w:rPr>
      </w:pPr>
      <w:r w:rsidRPr="0024245E">
        <w:rPr>
          <w:rFonts w:cstheme="minorHAnsi"/>
          <w:b/>
          <w:color w:val="000000"/>
          <w:sz w:val="24"/>
          <w:szCs w:val="24"/>
        </w:rPr>
        <w:t>Przykład</w:t>
      </w:r>
    </w:p>
    <w:p w:rsidR="0024245E" w:rsidRDefault="0024245E" w:rsidP="0024245E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4245E">
        <w:rPr>
          <w:sz w:val="24"/>
          <w:szCs w:val="24"/>
        </w:rPr>
        <w:t>System JiT polega na automatycznym przekazywaniu do producenta sygnału o sytuacji krytycznej</w:t>
      </w:r>
      <w:r>
        <w:rPr>
          <w:sz w:val="24"/>
          <w:szCs w:val="24"/>
        </w:rPr>
        <w:t xml:space="preserve"> w  przedsiębiorstwie (rys. poniżej).</w:t>
      </w:r>
    </w:p>
    <w:p w:rsidR="0024245E" w:rsidRPr="0024245E" w:rsidRDefault="0024245E" w:rsidP="0024245E">
      <w:pPr>
        <w:autoSpaceDE w:val="0"/>
        <w:autoSpaceDN w:val="0"/>
        <w:adjustRightInd w:val="0"/>
        <w:spacing w:after="0" w:line="240" w:lineRule="auto"/>
        <w:jc w:val="both"/>
        <w:rPr>
          <w:sz w:val="8"/>
          <w:szCs w:val="8"/>
        </w:rPr>
      </w:pPr>
    </w:p>
    <w:p w:rsidR="0024245E" w:rsidRDefault="0024245E" w:rsidP="0024245E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>
            <wp:extent cx="3771900" cy="1633450"/>
            <wp:effectExtent l="1905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0982" cy="16373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245E" w:rsidRPr="0024245E" w:rsidRDefault="0024245E" w:rsidP="0024245E">
      <w:pPr>
        <w:autoSpaceDE w:val="0"/>
        <w:autoSpaceDN w:val="0"/>
        <w:adjustRightInd w:val="0"/>
        <w:spacing w:after="0" w:line="240" w:lineRule="auto"/>
        <w:jc w:val="center"/>
        <w:rPr>
          <w:sz w:val="8"/>
          <w:szCs w:val="8"/>
        </w:rPr>
      </w:pPr>
    </w:p>
    <w:p w:rsidR="0024245E" w:rsidRDefault="0024245E" w:rsidP="0024245E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4245E">
        <w:rPr>
          <w:sz w:val="24"/>
          <w:szCs w:val="24"/>
        </w:rPr>
        <w:t xml:space="preserve">Sytuacja krytyczna ma miejsce wówczas, gdy liczba materiałów, surowców czy półfabrykatów wykorzystywanych do produkcji zbliża się do granicy zapasów obowiązkowych. Centralnym elementem tego systemu jest zainstalowany w  przedsiębiorstwie serwer główny z  bazą danych, który zawiera m.in. informację o ilości materiałów użytych do produkcji. </w:t>
      </w:r>
      <w:r>
        <w:rPr>
          <w:sz w:val="24"/>
          <w:szCs w:val="24"/>
        </w:rPr>
        <w:t xml:space="preserve">                        </w:t>
      </w:r>
      <w:r w:rsidRPr="0024245E">
        <w:rPr>
          <w:sz w:val="24"/>
          <w:szCs w:val="24"/>
        </w:rPr>
        <w:t>Gdy materiały są wydawane z magazynu do produkcji, magazynier lub urządzenie systemowe (skaner) odczytuje dane towaru na kodzie paskowym. Jest to jednocześnie sygnał dla rejestru centralnego o zmniejszaniu się zapasów. Kiedy liczba produktów w zapasie osiągnie pewną graniczną wartość, system wysyła do producenta sygnał, oznaczający zapotrzebowanie na nową dostawę. Producent dostarcza zamówiony w ten sposób towar odbiorcy, który skanuje jego kod paskowy, żeby wprowadzić dane o otrzymanym produkcie do centralnego rejestru (CR).</w:t>
      </w:r>
    </w:p>
    <w:p w:rsidR="0024245E" w:rsidRPr="0024245E" w:rsidRDefault="0024245E" w:rsidP="0024245E">
      <w:pPr>
        <w:autoSpaceDE w:val="0"/>
        <w:autoSpaceDN w:val="0"/>
        <w:adjustRightInd w:val="0"/>
        <w:spacing w:after="0" w:line="240" w:lineRule="auto"/>
        <w:jc w:val="both"/>
        <w:rPr>
          <w:sz w:val="8"/>
          <w:szCs w:val="8"/>
        </w:rPr>
      </w:pPr>
    </w:p>
    <w:p w:rsidR="0024245E" w:rsidRDefault="0024245E" w:rsidP="0024245E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24245E">
        <w:rPr>
          <w:sz w:val="24"/>
          <w:szCs w:val="24"/>
        </w:rPr>
        <w:t xml:space="preserve">Coraz więcej przedsiębiorstw przemysłowych zaczyna stosować system dostaw JiT, dzięki czemu ogranicza ilość materiałów czy liczbę elementów produkcyjnych, które nie będą użyte </w:t>
      </w:r>
      <w:r w:rsidRPr="0024245E">
        <w:rPr>
          <w:sz w:val="24"/>
          <w:szCs w:val="24"/>
        </w:rPr>
        <w:lastRenderedPageBreak/>
        <w:t>w najbliższych godzinach lub dniach. Ścisła terminowość dostaw staje się coraz ważniejszym kryterium zakupu, a  w  niektórych przypadkach bywa warunkiem koni</w:t>
      </w:r>
      <w:r>
        <w:rPr>
          <w:sz w:val="24"/>
          <w:szCs w:val="24"/>
        </w:rPr>
        <w:t xml:space="preserve">ecznym zawarcia transakcji. JiT </w:t>
      </w:r>
      <w:r w:rsidRPr="0024245E">
        <w:rPr>
          <w:sz w:val="24"/>
          <w:szCs w:val="24"/>
        </w:rPr>
        <w:t>jest systemem umożliwiającym utrzymanie zapasów na niskim poziomie dzięki szybkim, punktualnym dostawom. Docierają one do dostawców „dokładnie na czas”, czyli wtedy, kiedy są potrzebne.</w:t>
      </w:r>
      <w:r w:rsidR="009D54F9">
        <w:rPr>
          <w:sz w:val="24"/>
          <w:szCs w:val="24"/>
        </w:rPr>
        <w:t xml:space="preserve"> </w:t>
      </w:r>
      <w:r w:rsidRPr="0024245E">
        <w:rPr>
          <w:sz w:val="24"/>
          <w:szCs w:val="24"/>
        </w:rPr>
        <w:t xml:space="preserve">System </w:t>
      </w:r>
      <w:proofErr w:type="spellStart"/>
      <w:r w:rsidRPr="0024245E">
        <w:rPr>
          <w:sz w:val="24"/>
          <w:szCs w:val="24"/>
        </w:rPr>
        <w:t>JiT</w:t>
      </w:r>
      <w:proofErr w:type="spellEnd"/>
      <w:r w:rsidRPr="0024245E">
        <w:rPr>
          <w:sz w:val="24"/>
          <w:szCs w:val="24"/>
        </w:rPr>
        <w:t xml:space="preserve"> jest powszechnie wykor</w:t>
      </w:r>
      <w:r>
        <w:rPr>
          <w:sz w:val="24"/>
          <w:szCs w:val="24"/>
        </w:rPr>
        <w:t>zystywany przede wszystkim jako</w:t>
      </w:r>
      <w:r w:rsidRPr="0024245E">
        <w:rPr>
          <w:sz w:val="24"/>
          <w:szCs w:val="24"/>
        </w:rPr>
        <w:t xml:space="preserve">: </w:t>
      </w:r>
    </w:p>
    <w:p w:rsidR="009D54F9" w:rsidRDefault="0024245E" w:rsidP="0024245E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9D54F9">
        <w:rPr>
          <w:sz w:val="24"/>
          <w:szCs w:val="24"/>
        </w:rPr>
        <w:t xml:space="preserve">narzędzie służące do eliminowania zbędnych zapasów i ograniczania marnotrawstwa; </w:t>
      </w:r>
    </w:p>
    <w:p w:rsidR="009D54F9" w:rsidRDefault="0024245E" w:rsidP="0024245E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9D54F9">
        <w:rPr>
          <w:sz w:val="24"/>
          <w:szCs w:val="24"/>
        </w:rPr>
        <w:t xml:space="preserve">metoda obniżania kosztów, zwiększania przepływów materiałowych i zysku; </w:t>
      </w:r>
    </w:p>
    <w:p w:rsidR="0024245E" w:rsidRDefault="0024245E" w:rsidP="0024245E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9D54F9">
        <w:rPr>
          <w:sz w:val="24"/>
          <w:szCs w:val="24"/>
        </w:rPr>
        <w:t>instrument do prowadzenia skutecznej walki konkurencyjnej na coraz bardziej wymag</w:t>
      </w:r>
      <w:r w:rsidR="009D54F9">
        <w:rPr>
          <w:sz w:val="24"/>
          <w:szCs w:val="24"/>
        </w:rPr>
        <w:t>ającym rynku klienta</w:t>
      </w:r>
      <w:r w:rsidRPr="009D54F9">
        <w:rPr>
          <w:sz w:val="24"/>
          <w:szCs w:val="24"/>
        </w:rPr>
        <w:t>.</w:t>
      </w:r>
    </w:p>
    <w:p w:rsidR="009D54F9" w:rsidRPr="009D54F9" w:rsidRDefault="009D54F9" w:rsidP="009D54F9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8"/>
          <w:szCs w:val="8"/>
        </w:rPr>
      </w:pPr>
    </w:p>
    <w:p w:rsidR="009D54F9" w:rsidRDefault="009D54F9" w:rsidP="009D54F9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>
            <wp:extent cx="3657600" cy="1556296"/>
            <wp:effectExtent l="19050" t="0" r="0" b="0"/>
            <wp:docPr id="4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2371" cy="15583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3CA9" w:rsidRDefault="00483CA9" w:rsidP="009D54F9">
      <w:pPr>
        <w:autoSpaceDE w:val="0"/>
        <w:autoSpaceDN w:val="0"/>
        <w:adjustRightInd w:val="0"/>
        <w:spacing w:after="0" w:line="240" w:lineRule="auto"/>
        <w:jc w:val="both"/>
        <w:rPr>
          <w:sz w:val="8"/>
          <w:szCs w:val="8"/>
        </w:rPr>
      </w:pPr>
    </w:p>
    <w:p w:rsidR="009D54F9" w:rsidRDefault="009D54F9" w:rsidP="009D54F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9D54F9">
        <w:rPr>
          <w:sz w:val="24"/>
          <w:szCs w:val="24"/>
        </w:rPr>
        <w:t xml:space="preserve">Główne założenia systemu </w:t>
      </w:r>
      <w:proofErr w:type="spellStart"/>
      <w:r w:rsidRPr="009D54F9">
        <w:rPr>
          <w:sz w:val="24"/>
          <w:szCs w:val="24"/>
        </w:rPr>
        <w:t>just-in-time</w:t>
      </w:r>
      <w:proofErr w:type="spellEnd"/>
      <w:r w:rsidRPr="009D54F9">
        <w:rPr>
          <w:sz w:val="24"/>
          <w:szCs w:val="24"/>
        </w:rPr>
        <w:t xml:space="preserve"> to: </w:t>
      </w:r>
    </w:p>
    <w:p w:rsidR="009D54F9" w:rsidRDefault="009D54F9" w:rsidP="009D54F9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9D54F9">
        <w:rPr>
          <w:sz w:val="24"/>
          <w:szCs w:val="24"/>
        </w:rPr>
        <w:t xml:space="preserve">zero zapasów, </w:t>
      </w:r>
    </w:p>
    <w:p w:rsidR="009D54F9" w:rsidRDefault="009D54F9" w:rsidP="009D54F9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9D54F9">
        <w:rPr>
          <w:sz w:val="24"/>
          <w:szCs w:val="24"/>
        </w:rPr>
        <w:t xml:space="preserve">krótkie cykle realizacji zamówień, </w:t>
      </w:r>
    </w:p>
    <w:p w:rsidR="009D54F9" w:rsidRDefault="009D54F9" w:rsidP="009D54F9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9D54F9">
        <w:rPr>
          <w:sz w:val="24"/>
          <w:szCs w:val="24"/>
        </w:rPr>
        <w:t>małe, często uzupełniane ilości poszczególnych dóbr,</w:t>
      </w:r>
    </w:p>
    <w:p w:rsidR="009D54F9" w:rsidRDefault="009D54F9" w:rsidP="009D54F9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9D54F9">
        <w:rPr>
          <w:sz w:val="24"/>
          <w:szCs w:val="24"/>
        </w:rPr>
        <w:t xml:space="preserve">wysoka jakość. </w:t>
      </w:r>
    </w:p>
    <w:p w:rsidR="002234BE" w:rsidRDefault="009D54F9" w:rsidP="009D54F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9D54F9">
        <w:rPr>
          <w:sz w:val="24"/>
          <w:szCs w:val="24"/>
        </w:rPr>
        <w:t>System JiT zapobiega wszelkiego rodzaju stratom, w rezultacie dąży do uzyskania w procesie produkcyjnym siedmiu zer:</w:t>
      </w:r>
    </w:p>
    <w:p w:rsidR="002234BE" w:rsidRDefault="009D54F9" w:rsidP="002234BE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234BE">
        <w:rPr>
          <w:sz w:val="24"/>
          <w:szCs w:val="24"/>
        </w:rPr>
        <w:t>zero braków,</w:t>
      </w:r>
    </w:p>
    <w:p w:rsidR="002234BE" w:rsidRDefault="009D54F9" w:rsidP="002234BE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234BE">
        <w:rPr>
          <w:sz w:val="24"/>
          <w:szCs w:val="24"/>
        </w:rPr>
        <w:t>zero opóźnień,</w:t>
      </w:r>
    </w:p>
    <w:p w:rsidR="002234BE" w:rsidRDefault="009D54F9" w:rsidP="002234BE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234BE">
        <w:rPr>
          <w:sz w:val="24"/>
          <w:szCs w:val="24"/>
        </w:rPr>
        <w:t>zero zapasów,</w:t>
      </w:r>
    </w:p>
    <w:p w:rsidR="002234BE" w:rsidRDefault="009D54F9" w:rsidP="002234BE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234BE">
        <w:rPr>
          <w:sz w:val="24"/>
          <w:szCs w:val="24"/>
        </w:rPr>
        <w:t>zero kolejek,</w:t>
      </w:r>
    </w:p>
    <w:p w:rsidR="002234BE" w:rsidRDefault="009D54F9" w:rsidP="002234BE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234BE">
        <w:rPr>
          <w:sz w:val="24"/>
          <w:szCs w:val="24"/>
        </w:rPr>
        <w:t>zero bezczynności,</w:t>
      </w:r>
    </w:p>
    <w:p w:rsidR="002234BE" w:rsidRDefault="009D54F9" w:rsidP="002234BE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234BE">
        <w:rPr>
          <w:sz w:val="24"/>
          <w:szCs w:val="24"/>
        </w:rPr>
        <w:t>zero zbędnych operacji technologicznych,</w:t>
      </w:r>
    </w:p>
    <w:p w:rsidR="002234BE" w:rsidRDefault="009D54F9" w:rsidP="002234BE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234BE">
        <w:rPr>
          <w:sz w:val="24"/>
          <w:szCs w:val="24"/>
        </w:rPr>
        <w:t xml:space="preserve">zero przemieszczeń. </w:t>
      </w:r>
    </w:p>
    <w:p w:rsidR="002234BE" w:rsidRDefault="009D54F9" w:rsidP="002234BE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234BE">
        <w:rPr>
          <w:sz w:val="24"/>
          <w:szCs w:val="24"/>
        </w:rPr>
        <w:t xml:space="preserve">Wdrażanie systemu JiT rozpoczyna się od ostatniego ogniwa produkcyjnego. Należy przy tym dążyć do stopniowej likwidacji wahań wielkości produkcji dziennej i skracać czas przestrajania maszyn na liniach produkcyjnych. Następnie system jest rozszerzany </w:t>
      </w:r>
      <w:r w:rsidR="002234BE">
        <w:rPr>
          <w:sz w:val="24"/>
          <w:szCs w:val="24"/>
        </w:rPr>
        <w:t xml:space="preserve">                       </w:t>
      </w:r>
      <w:r w:rsidRPr="002234BE">
        <w:rPr>
          <w:sz w:val="24"/>
          <w:szCs w:val="24"/>
        </w:rPr>
        <w:t>na wcześniejsze ogniwa produkcji. Dąży się do skracania długości cykli produkcji i dostosowania ich do ostatniego ogniwa. Końcowa faza wprowadzania systemu JiT obejmuje dostawców, których należy zobowiązać do dostarczania przesyłek kilka razy dziennie. W ten sposób likwiduje się stopniowo zapasy otrzymanych wcześniej materiałów, części i komponentów. Z dostawcą należy nawiązać współpracę na zasadzie partnerskiej, udzielając mu pomocy w dostosowaniu się do nowego systemu pracy. Wprowadzenie systemu JiT sprawia, że:</w:t>
      </w:r>
    </w:p>
    <w:p w:rsidR="002234BE" w:rsidRDefault="009D54F9" w:rsidP="002234BE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234BE">
        <w:rPr>
          <w:sz w:val="24"/>
          <w:szCs w:val="24"/>
        </w:rPr>
        <w:t xml:space="preserve">dostawcy często lokują swoje firmy blisko odbiorcy, co redukuje koszty transportu i czas dostawy; </w:t>
      </w:r>
    </w:p>
    <w:p w:rsidR="002234BE" w:rsidRDefault="009D54F9" w:rsidP="002234BE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234BE">
        <w:rPr>
          <w:sz w:val="24"/>
          <w:szCs w:val="24"/>
        </w:rPr>
        <w:t xml:space="preserve">dostawy są realizowane w małych partiach, a wysyłki – kilkakrotnie w ciągu dnia; </w:t>
      </w:r>
    </w:p>
    <w:p w:rsidR="002234BE" w:rsidRDefault="009D54F9" w:rsidP="002234BE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234BE">
        <w:rPr>
          <w:sz w:val="24"/>
          <w:szCs w:val="24"/>
        </w:rPr>
        <w:lastRenderedPageBreak/>
        <w:t xml:space="preserve">za zapasy buforowe odpowiada dostawca, do niego należy ich tworzenie i utrzymywanie; </w:t>
      </w:r>
    </w:p>
    <w:p w:rsidR="002234BE" w:rsidRDefault="009D54F9" w:rsidP="002234BE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234BE">
        <w:rPr>
          <w:sz w:val="24"/>
          <w:szCs w:val="24"/>
        </w:rPr>
        <w:t xml:space="preserve">zaczyna obowiązywać generalna reguła: raczej jeden stały dostawca niż dwóch </w:t>
      </w:r>
      <w:r w:rsidR="002234BE">
        <w:rPr>
          <w:sz w:val="24"/>
          <w:szCs w:val="24"/>
        </w:rPr>
        <w:t xml:space="preserve">               </w:t>
      </w:r>
      <w:r w:rsidRPr="002234BE">
        <w:rPr>
          <w:sz w:val="24"/>
          <w:szCs w:val="24"/>
        </w:rPr>
        <w:t>lub więcej;</w:t>
      </w:r>
    </w:p>
    <w:p w:rsidR="002234BE" w:rsidRDefault="009D54F9" w:rsidP="002234BE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234BE">
        <w:rPr>
          <w:sz w:val="24"/>
          <w:szCs w:val="24"/>
        </w:rPr>
        <w:t xml:space="preserve">dostawca będący dla przedsiębiorstwa (klienta) jedynym źródłem części, podzespołów lub produktów cieszy się u  niego większymi względami, co pozwala </w:t>
      </w:r>
      <w:r w:rsidR="002234BE">
        <w:rPr>
          <w:sz w:val="24"/>
          <w:szCs w:val="24"/>
        </w:rPr>
        <w:t xml:space="preserve">           </w:t>
      </w:r>
      <w:r w:rsidRPr="002234BE">
        <w:rPr>
          <w:sz w:val="24"/>
          <w:szCs w:val="24"/>
        </w:rPr>
        <w:t xml:space="preserve">na rozwój jego firmy; </w:t>
      </w:r>
    </w:p>
    <w:p w:rsidR="002234BE" w:rsidRDefault="009D54F9" w:rsidP="002234BE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234BE">
        <w:rPr>
          <w:sz w:val="24"/>
          <w:szCs w:val="24"/>
        </w:rPr>
        <w:t>dostawcy z  większymi uprawnieniami często sami mogą redukować swoje dostawy i koszty zapasów;</w:t>
      </w:r>
    </w:p>
    <w:p w:rsidR="002234BE" w:rsidRDefault="009D54F9" w:rsidP="002234BE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234BE">
        <w:rPr>
          <w:sz w:val="24"/>
          <w:szCs w:val="24"/>
        </w:rPr>
        <w:t>jeśli są jedynym źródłem dostawy, oznacza to, że sukces firmy odbiorcy (klienta) w dużej mierze zależy od nich;</w:t>
      </w:r>
    </w:p>
    <w:p w:rsidR="002234BE" w:rsidRDefault="009D54F9" w:rsidP="002234BE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234BE">
        <w:rPr>
          <w:sz w:val="24"/>
          <w:szCs w:val="24"/>
        </w:rPr>
        <w:t xml:space="preserve">dzięki stałemu odbiorcy dostawcy mogą oferować niższe ceny za towar wysokiej jakości i szybko odpowiadać na potrzeby produkcyjne; </w:t>
      </w:r>
    </w:p>
    <w:p w:rsidR="002234BE" w:rsidRDefault="009D54F9" w:rsidP="002234BE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234BE">
        <w:rPr>
          <w:sz w:val="24"/>
          <w:szCs w:val="24"/>
        </w:rPr>
        <w:t xml:space="preserve">firmy (odbiorcy) mogą udzielać dostawcom technicznego i finansowego wsparcia, dzięki czemu umożliwiają im rozwój, a sobie zapewniają w ten sposób wysoką jakość oraz niskie koszty dostaw części lub produktów; </w:t>
      </w:r>
    </w:p>
    <w:p w:rsidR="002234BE" w:rsidRDefault="009D54F9" w:rsidP="002234BE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234BE">
        <w:rPr>
          <w:sz w:val="24"/>
          <w:szCs w:val="24"/>
        </w:rPr>
        <w:t xml:space="preserve">odbiorcy nie muszą sprawdzać jakości dostarczanego towaru; </w:t>
      </w:r>
    </w:p>
    <w:p w:rsidR="009D54F9" w:rsidRPr="002234BE" w:rsidRDefault="009D54F9" w:rsidP="002234BE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234BE">
        <w:rPr>
          <w:sz w:val="24"/>
          <w:szCs w:val="24"/>
        </w:rPr>
        <w:t>odbiorcę i dostawcę zaczyna łączyć ścisła więź, wyrażająca się w zamkniętej kooperacji i pełnej koordynacji działań, oparta na wzajemnym zaufaniu.</w:t>
      </w:r>
    </w:p>
    <w:p w:rsidR="003D4649" w:rsidRDefault="003D4649" w:rsidP="003D464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3D4649" w:rsidRPr="003D4649" w:rsidRDefault="003D4649" w:rsidP="003D464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4365A7" w:rsidRPr="00754A70" w:rsidRDefault="004365A7" w:rsidP="004365A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AD300A" w:rsidRPr="001635B0" w:rsidRDefault="001250BF" w:rsidP="001635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</w:p>
    <w:p w:rsidR="00715BE6" w:rsidRPr="001635B0" w:rsidRDefault="00AD300A" w:rsidP="001635B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8"/>
          <w:szCs w:val="8"/>
        </w:rPr>
      </w:pPr>
      <w:r>
        <w:rPr>
          <w:rFonts w:cstheme="minorHAnsi"/>
          <w:sz w:val="24"/>
          <w:szCs w:val="24"/>
        </w:rPr>
        <w:t xml:space="preserve">       </w:t>
      </w:r>
    </w:p>
    <w:sectPr w:rsidR="00715BE6" w:rsidRPr="001635B0" w:rsidSect="002079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calaSansPro-Bol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D330F"/>
    <w:multiLevelType w:val="hybridMultilevel"/>
    <w:tmpl w:val="15D0141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419BC"/>
    <w:multiLevelType w:val="hybridMultilevel"/>
    <w:tmpl w:val="D8CA45A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BA09A6"/>
    <w:multiLevelType w:val="hybridMultilevel"/>
    <w:tmpl w:val="CFE05D4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6769DD"/>
    <w:multiLevelType w:val="hybridMultilevel"/>
    <w:tmpl w:val="9B1CF3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A680F"/>
    <w:multiLevelType w:val="hybridMultilevel"/>
    <w:tmpl w:val="B9846E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281C30"/>
    <w:multiLevelType w:val="hybridMultilevel"/>
    <w:tmpl w:val="D548B424"/>
    <w:lvl w:ilvl="0" w:tplc="2C144EB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877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1C0957"/>
    <w:multiLevelType w:val="hybridMultilevel"/>
    <w:tmpl w:val="9B1CF3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EB1975"/>
    <w:multiLevelType w:val="multilevel"/>
    <w:tmpl w:val="B1E2A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B90315"/>
    <w:multiLevelType w:val="hybridMultilevel"/>
    <w:tmpl w:val="64E03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901EBE"/>
    <w:multiLevelType w:val="hybridMultilevel"/>
    <w:tmpl w:val="150CDD9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522951"/>
    <w:multiLevelType w:val="multilevel"/>
    <w:tmpl w:val="6F22C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0031B0"/>
    <w:multiLevelType w:val="hybridMultilevel"/>
    <w:tmpl w:val="774E65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2544A4"/>
    <w:multiLevelType w:val="hybridMultilevel"/>
    <w:tmpl w:val="2CE01A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643E5C"/>
    <w:multiLevelType w:val="hybridMultilevel"/>
    <w:tmpl w:val="0150C1EC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30CE7FB3"/>
    <w:multiLevelType w:val="hybridMultilevel"/>
    <w:tmpl w:val="EFB69AF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410698"/>
    <w:multiLevelType w:val="hybridMultilevel"/>
    <w:tmpl w:val="53E6F86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4814B1"/>
    <w:multiLevelType w:val="hybridMultilevel"/>
    <w:tmpl w:val="D548B424"/>
    <w:lvl w:ilvl="0" w:tplc="2C144EB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877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5744CE"/>
    <w:multiLevelType w:val="hybridMultilevel"/>
    <w:tmpl w:val="B9FEF9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5B2A9C"/>
    <w:multiLevelType w:val="hybridMultilevel"/>
    <w:tmpl w:val="BA5E2C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4A822D8"/>
    <w:multiLevelType w:val="hybridMultilevel"/>
    <w:tmpl w:val="BC3C03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531BC6"/>
    <w:multiLevelType w:val="multilevel"/>
    <w:tmpl w:val="87D0D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6BC6C16"/>
    <w:multiLevelType w:val="hybridMultilevel"/>
    <w:tmpl w:val="A7DA02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C069D3"/>
    <w:multiLevelType w:val="hybridMultilevel"/>
    <w:tmpl w:val="13B67B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B15282"/>
    <w:multiLevelType w:val="hybridMultilevel"/>
    <w:tmpl w:val="8DC06BA2"/>
    <w:lvl w:ilvl="0" w:tplc="CFF0DF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FDB57A5"/>
    <w:multiLevelType w:val="hybridMultilevel"/>
    <w:tmpl w:val="17545E7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3A072B5"/>
    <w:multiLevelType w:val="hybridMultilevel"/>
    <w:tmpl w:val="D200D8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A14F30"/>
    <w:multiLevelType w:val="hybridMultilevel"/>
    <w:tmpl w:val="65E8CB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153ACD"/>
    <w:multiLevelType w:val="hybridMultilevel"/>
    <w:tmpl w:val="133673A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6C16FCF"/>
    <w:multiLevelType w:val="hybridMultilevel"/>
    <w:tmpl w:val="3AD0AF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D54A3E"/>
    <w:multiLevelType w:val="hybridMultilevel"/>
    <w:tmpl w:val="036E06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BE3528"/>
    <w:multiLevelType w:val="multilevel"/>
    <w:tmpl w:val="F4D65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8D95503"/>
    <w:multiLevelType w:val="hybridMultilevel"/>
    <w:tmpl w:val="64E03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E96EB2"/>
    <w:multiLevelType w:val="hybridMultilevel"/>
    <w:tmpl w:val="FA96FE5A"/>
    <w:lvl w:ilvl="0" w:tplc="0415000B">
      <w:start w:val="1"/>
      <w:numFmt w:val="bullet"/>
      <w:lvlText w:val=""/>
      <w:lvlJc w:val="left"/>
      <w:pPr>
        <w:ind w:left="7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33">
    <w:nsid w:val="5B9C4803"/>
    <w:multiLevelType w:val="hybridMultilevel"/>
    <w:tmpl w:val="A9B88D0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0C7024"/>
    <w:multiLevelType w:val="hybridMultilevel"/>
    <w:tmpl w:val="FCF02A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2821CD"/>
    <w:multiLevelType w:val="hybridMultilevel"/>
    <w:tmpl w:val="BE9AD1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EF11ED1"/>
    <w:multiLevelType w:val="hybridMultilevel"/>
    <w:tmpl w:val="3290474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C48505A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1C92FEC"/>
    <w:multiLevelType w:val="multilevel"/>
    <w:tmpl w:val="39641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4D87A23"/>
    <w:multiLevelType w:val="hybridMultilevel"/>
    <w:tmpl w:val="A1A4A6B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85F4961"/>
    <w:multiLevelType w:val="hybridMultilevel"/>
    <w:tmpl w:val="C3669788"/>
    <w:lvl w:ilvl="0" w:tplc="BAF833B4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0A7302"/>
    <w:multiLevelType w:val="hybridMultilevel"/>
    <w:tmpl w:val="B35409C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887DE1"/>
    <w:multiLevelType w:val="hybridMultilevel"/>
    <w:tmpl w:val="C96244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0606E85"/>
    <w:multiLevelType w:val="hybridMultilevel"/>
    <w:tmpl w:val="50AEA3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FD1E88"/>
    <w:multiLevelType w:val="hybridMultilevel"/>
    <w:tmpl w:val="EBA6ED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7511D76"/>
    <w:multiLevelType w:val="hybridMultilevel"/>
    <w:tmpl w:val="902431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A828EB"/>
    <w:multiLevelType w:val="hybridMultilevel"/>
    <w:tmpl w:val="EF0EA3A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8077C44"/>
    <w:multiLevelType w:val="hybridMultilevel"/>
    <w:tmpl w:val="9DA079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AB1FC5"/>
    <w:multiLevelType w:val="hybridMultilevel"/>
    <w:tmpl w:val="128836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FB346F8"/>
    <w:multiLevelType w:val="hybridMultilevel"/>
    <w:tmpl w:val="BF76B3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46"/>
  </w:num>
  <w:num w:numId="5">
    <w:abstractNumId w:val="43"/>
  </w:num>
  <w:num w:numId="6">
    <w:abstractNumId w:val="19"/>
  </w:num>
  <w:num w:numId="7">
    <w:abstractNumId w:val="1"/>
  </w:num>
  <w:num w:numId="8">
    <w:abstractNumId w:val="41"/>
  </w:num>
  <w:num w:numId="9">
    <w:abstractNumId w:val="6"/>
  </w:num>
  <w:num w:numId="10">
    <w:abstractNumId w:val="3"/>
  </w:num>
  <w:num w:numId="11">
    <w:abstractNumId w:val="12"/>
  </w:num>
  <w:num w:numId="12">
    <w:abstractNumId w:val="8"/>
  </w:num>
  <w:num w:numId="13">
    <w:abstractNumId w:val="33"/>
  </w:num>
  <w:num w:numId="14">
    <w:abstractNumId w:val="31"/>
  </w:num>
  <w:num w:numId="15">
    <w:abstractNumId w:val="37"/>
  </w:num>
  <w:num w:numId="16">
    <w:abstractNumId w:val="38"/>
  </w:num>
  <w:num w:numId="17">
    <w:abstractNumId w:val="7"/>
  </w:num>
  <w:num w:numId="18">
    <w:abstractNumId w:val="20"/>
  </w:num>
  <w:num w:numId="19">
    <w:abstractNumId w:val="48"/>
  </w:num>
  <w:num w:numId="20">
    <w:abstractNumId w:val="32"/>
  </w:num>
  <w:num w:numId="21">
    <w:abstractNumId w:val="10"/>
  </w:num>
  <w:num w:numId="22">
    <w:abstractNumId w:val="28"/>
  </w:num>
  <w:num w:numId="23">
    <w:abstractNumId w:val="30"/>
  </w:num>
  <w:num w:numId="24">
    <w:abstractNumId w:val="14"/>
  </w:num>
  <w:num w:numId="25">
    <w:abstractNumId w:val="5"/>
  </w:num>
  <w:num w:numId="26">
    <w:abstractNumId w:val="16"/>
  </w:num>
  <w:num w:numId="27">
    <w:abstractNumId w:val="15"/>
  </w:num>
  <w:num w:numId="28">
    <w:abstractNumId w:val="45"/>
  </w:num>
  <w:num w:numId="29">
    <w:abstractNumId w:val="35"/>
  </w:num>
  <w:num w:numId="30">
    <w:abstractNumId w:val="44"/>
  </w:num>
  <w:num w:numId="31">
    <w:abstractNumId w:val="23"/>
  </w:num>
  <w:num w:numId="32">
    <w:abstractNumId w:val="40"/>
  </w:num>
  <w:num w:numId="33">
    <w:abstractNumId w:val="47"/>
  </w:num>
  <w:num w:numId="34">
    <w:abstractNumId w:val="39"/>
  </w:num>
  <w:num w:numId="35">
    <w:abstractNumId w:val="34"/>
  </w:num>
  <w:num w:numId="36">
    <w:abstractNumId w:val="26"/>
  </w:num>
  <w:num w:numId="37">
    <w:abstractNumId w:val="11"/>
  </w:num>
  <w:num w:numId="38">
    <w:abstractNumId w:val="24"/>
  </w:num>
  <w:num w:numId="39">
    <w:abstractNumId w:val="18"/>
  </w:num>
  <w:num w:numId="40">
    <w:abstractNumId w:val="17"/>
  </w:num>
  <w:num w:numId="41">
    <w:abstractNumId w:val="27"/>
  </w:num>
  <w:num w:numId="42">
    <w:abstractNumId w:val="21"/>
  </w:num>
  <w:num w:numId="43">
    <w:abstractNumId w:val="25"/>
  </w:num>
  <w:num w:numId="44">
    <w:abstractNumId w:val="42"/>
  </w:num>
  <w:num w:numId="45">
    <w:abstractNumId w:val="22"/>
  </w:num>
  <w:num w:numId="46">
    <w:abstractNumId w:val="36"/>
  </w:num>
  <w:num w:numId="47">
    <w:abstractNumId w:val="13"/>
  </w:num>
  <w:num w:numId="48">
    <w:abstractNumId w:val="9"/>
  </w:num>
  <w:num w:numId="49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7137C"/>
    <w:rsid w:val="0004693F"/>
    <w:rsid w:val="000633EF"/>
    <w:rsid w:val="000638B3"/>
    <w:rsid w:val="0009277E"/>
    <w:rsid w:val="000B268D"/>
    <w:rsid w:val="000B36E2"/>
    <w:rsid w:val="00100884"/>
    <w:rsid w:val="00121542"/>
    <w:rsid w:val="001250BF"/>
    <w:rsid w:val="001635B0"/>
    <w:rsid w:val="00166465"/>
    <w:rsid w:val="00173173"/>
    <w:rsid w:val="00182B28"/>
    <w:rsid w:val="001A26C0"/>
    <w:rsid w:val="001B22D3"/>
    <w:rsid w:val="001B2B98"/>
    <w:rsid w:val="001D389C"/>
    <w:rsid w:val="001E4C2F"/>
    <w:rsid w:val="001E5DD3"/>
    <w:rsid w:val="0020391C"/>
    <w:rsid w:val="0020795D"/>
    <w:rsid w:val="00215AC0"/>
    <w:rsid w:val="00222062"/>
    <w:rsid w:val="002226D3"/>
    <w:rsid w:val="002234BE"/>
    <w:rsid w:val="00240294"/>
    <w:rsid w:val="0024245E"/>
    <w:rsid w:val="00255958"/>
    <w:rsid w:val="00271A21"/>
    <w:rsid w:val="00273F89"/>
    <w:rsid w:val="002A5243"/>
    <w:rsid w:val="002C3BD3"/>
    <w:rsid w:val="002D2B5C"/>
    <w:rsid w:val="002E0FB2"/>
    <w:rsid w:val="002E4959"/>
    <w:rsid w:val="002F5C96"/>
    <w:rsid w:val="002F60C9"/>
    <w:rsid w:val="00305B39"/>
    <w:rsid w:val="0033024B"/>
    <w:rsid w:val="00397431"/>
    <w:rsid w:val="003B3C41"/>
    <w:rsid w:val="003C0CAE"/>
    <w:rsid w:val="003D0119"/>
    <w:rsid w:val="003D4649"/>
    <w:rsid w:val="003D6D50"/>
    <w:rsid w:val="003E1A74"/>
    <w:rsid w:val="004049F7"/>
    <w:rsid w:val="004365A7"/>
    <w:rsid w:val="0047137C"/>
    <w:rsid w:val="004804DD"/>
    <w:rsid w:val="00483CA9"/>
    <w:rsid w:val="004B28CE"/>
    <w:rsid w:val="004B6E7C"/>
    <w:rsid w:val="005012C7"/>
    <w:rsid w:val="00531E4B"/>
    <w:rsid w:val="0053306A"/>
    <w:rsid w:val="00545C5E"/>
    <w:rsid w:val="0055335F"/>
    <w:rsid w:val="005608C2"/>
    <w:rsid w:val="0056270C"/>
    <w:rsid w:val="00591352"/>
    <w:rsid w:val="005974D7"/>
    <w:rsid w:val="005A0C58"/>
    <w:rsid w:val="005F0CF4"/>
    <w:rsid w:val="00623FEB"/>
    <w:rsid w:val="00625EC7"/>
    <w:rsid w:val="0067015B"/>
    <w:rsid w:val="00675FDE"/>
    <w:rsid w:val="006A7F27"/>
    <w:rsid w:val="006C4F11"/>
    <w:rsid w:val="006D2DFE"/>
    <w:rsid w:val="006D589A"/>
    <w:rsid w:val="00715BE6"/>
    <w:rsid w:val="00716998"/>
    <w:rsid w:val="00742552"/>
    <w:rsid w:val="007448A6"/>
    <w:rsid w:val="0074644C"/>
    <w:rsid w:val="00754A70"/>
    <w:rsid w:val="00754DC6"/>
    <w:rsid w:val="00771B06"/>
    <w:rsid w:val="00773859"/>
    <w:rsid w:val="007A1EC4"/>
    <w:rsid w:val="007B76D8"/>
    <w:rsid w:val="007D40D4"/>
    <w:rsid w:val="007E2F95"/>
    <w:rsid w:val="00824356"/>
    <w:rsid w:val="0084430E"/>
    <w:rsid w:val="00863040"/>
    <w:rsid w:val="00864F39"/>
    <w:rsid w:val="008669BF"/>
    <w:rsid w:val="00873A70"/>
    <w:rsid w:val="008C221A"/>
    <w:rsid w:val="0093117B"/>
    <w:rsid w:val="00931AEA"/>
    <w:rsid w:val="009A1413"/>
    <w:rsid w:val="009A279E"/>
    <w:rsid w:val="009D54F9"/>
    <w:rsid w:val="00A10221"/>
    <w:rsid w:val="00A3011E"/>
    <w:rsid w:val="00A73870"/>
    <w:rsid w:val="00A95172"/>
    <w:rsid w:val="00A97773"/>
    <w:rsid w:val="00AB3979"/>
    <w:rsid w:val="00AD300A"/>
    <w:rsid w:val="00AF085E"/>
    <w:rsid w:val="00B16FDF"/>
    <w:rsid w:val="00B23F4E"/>
    <w:rsid w:val="00B60D31"/>
    <w:rsid w:val="00B8573E"/>
    <w:rsid w:val="00BA1F58"/>
    <w:rsid w:val="00BD67F8"/>
    <w:rsid w:val="00BE53F3"/>
    <w:rsid w:val="00C129D1"/>
    <w:rsid w:val="00C3165A"/>
    <w:rsid w:val="00C33765"/>
    <w:rsid w:val="00C42BC7"/>
    <w:rsid w:val="00C441FD"/>
    <w:rsid w:val="00C63F5A"/>
    <w:rsid w:val="00C87754"/>
    <w:rsid w:val="00CA528A"/>
    <w:rsid w:val="00CA54BD"/>
    <w:rsid w:val="00CB42BB"/>
    <w:rsid w:val="00CB4AE3"/>
    <w:rsid w:val="00CE78BF"/>
    <w:rsid w:val="00D538ED"/>
    <w:rsid w:val="00D61025"/>
    <w:rsid w:val="00D67AC1"/>
    <w:rsid w:val="00D72251"/>
    <w:rsid w:val="00D77E92"/>
    <w:rsid w:val="00D807E1"/>
    <w:rsid w:val="00D85CB2"/>
    <w:rsid w:val="00D95368"/>
    <w:rsid w:val="00D972B5"/>
    <w:rsid w:val="00D973D2"/>
    <w:rsid w:val="00DA39ED"/>
    <w:rsid w:val="00DC21D9"/>
    <w:rsid w:val="00E0205F"/>
    <w:rsid w:val="00E103B0"/>
    <w:rsid w:val="00E26215"/>
    <w:rsid w:val="00E44026"/>
    <w:rsid w:val="00E50F8E"/>
    <w:rsid w:val="00E64F85"/>
    <w:rsid w:val="00E67227"/>
    <w:rsid w:val="00E9173E"/>
    <w:rsid w:val="00EC3041"/>
    <w:rsid w:val="00EE3477"/>
    <w:rsid w:val="00F00174"/>
    <w:rsid w:val="00F45142"/>
    <w:rsid w:val="00F661DA"/>
    <w:rsid w:val="00F84F8C"/>
    <w:rsid w:val="00FB4D18"/>
    <w:rsid w:val="00FC38BA"/>
    <w:rsid w:val="00FE449E"/>
    <w:rsid w:val="00FF1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13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7137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1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137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B268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CA5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minorsam@interia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875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</dc:creator>
  <cp:lastModifiedBy>DARIA</cp:lastModifiedBy>
  <cp:revision>15</cp:revision>
  <dcterms:created xsi:type="dcterms:W3CDTF">2021-04-22T10:32:00Z</dcterms:created>
  <dcterms:modified xsi:type="dcterms:W3CDTF">2021-05-09T10:24:00Z</dcterms:modified>
</cp:coreProperties>
</file>