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553" w:rsidRPr="007D3553" w:rsidRDefault="007D3553" w:rsidP="007D3553">
      <w:pPr>
        <w:pStyle w:val="Podtitul"/>
        <w:tabs>
          <w:tab w:val="left" w:pos="2552"/>
          <w:tab w:val="left" w:pos="4820"/>
          <w:tab w:val="left" w:pos="6521"/>
          <w:tab w:val="left" w:pos="7088"/>
        </w:tabs>
        <w:ind w:left="0" w:right="-284"/>
        <w:rPr>
          <w:rFonts w:ascii="Arial" w:hAnsi="Arial" w:cs="Arial"/>
          <w:sz w:val="36"/>
          <w:szCs w:val="24"/>
        </w:rPr>
      </w:pPr>
      <w:r w:rsidRPr="007D3553">
        <w:rPr>
          <w:rFonts w:ascii="Arial" w:hAnsi="Arial" w:cs="Arial"/>
          <w:sz w:val="36"/>
          <w:szCs w:val="24"/>
        </w:rPr>
        <w:t xml:space="preserve">CHÉMIA  - </w:t>
      </w:r>
      <w:r w:rsidRPr="007D3553">
        <w:rPr>
          <w:rFonts w:ascii="Arial" w:hAnsi="Arial" w:cs="Arial"/>
          <w:sz w:val="36"/>
          <w:szCs w:val="24"/>
        </w:rPr>
        <w:t>2. a 3. ročník</w:t>
      </w:r>
    </w:p>
    <w:p w:rsidR="007D3553" w:rsidRPr="007D3553" w:rsidRDefault="007D3553" w:rsidP="007D3553">
      <w:pPr>
        <w:pStyle w:val="Podtitul"/>
        <w:tabs>
          <w:tab w:val="left" w:pos="2552"/>
          <w:tab w:val="left" w:pos="4820"/>
          <w:tab w:val="left" w:pos="6521"/>
          <w:tab w:val="left" w:pos="7088"/>
        </w:tabs>
        <w:ind w:left="0" w:right="-284"/>
        <w:jc w:val="both"/>
        <w:rPr>
          <w:rFonts w:ascii="Arial" w:hAnsi="Arial" w:cs="Arial"/>
          <w:b w:val="0"/>
          <w:sz w:val="24"/>
          <w:szCs w:val="24"/>
        </w:rPr>
      </w:pPr>
    </w:p>
    <w:p w:rsidR="007D3553" w:rsidRPr="007D3553" w:rsidRDefault="007D3553" w:rsidP="007D3553">
      <w:pPr>
        <w:autoSpaceDE w:val="0"/>
        <w:rPr>
          <w:rFonts w:ascii="Arial" w:hAnsi="Arial" w:cs="Arial"/>
          <w:bCs/>
          <w:sz w:val="24"/>
          <w:szCs w:val="24"/>
        </w:rPr>
      </w:pPr>
      <w:r w:rsidRPr="007D3553">
        <w:rPr>
          <w:rFonts w:ascii="Arial" w:hAnsi="Arial" w:cs="Arial"/>
          <w:bCs/>
          <w:sz w:val="24"/>
          <w:szCs w:val="24"/>
        </w:rPr>
        <w:t>Žiaci sú hodnotení zvlášť za každý polrok v školskom roku v týchto oblastiach.</w:t>
      </w:r>
    </w:p>
    <w:p w:rsidR="007D3553" w:rsidRPr="007D3553" w:rsidRDefault="007D3553" w:rsidP="007D3553">
      <w:pPr>
        <w:autoSpaceDE w:val="0"/>
        <w:rPr>
          <w:rFonts w:ascii="Arial" w:hAnsi="Arial" w:cs="Arial"/>
          <w:bCs/>
          <w:sz w:val="24"/>
          <w:szCs w:val="24"/>
        </w:rPr>
      </w:pPr>
      <w:r w:rsidRPr="007D3553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Percentá:</w:t>
      </w:r>
    </w:p>
    <w:p w:rsidR="007D3553" w:rsidRPr="007D3553" w:rsidRDefault="007D3553" w:rsidP="007D3553">
      <w:pPr>
        <w:widowControl w:val="0"/>
        <w:suppressAutoHyphens/>
        <w:autoSpaceDE w:val="0"/>
        <w:ind w:left="643"/>
        <w:rPr>
          <w:rFonts w:ascii="Arial" w:hAnsi="Arial" w:cs="Arial"/>
          <w:bCs/>
          <w:sz w:val="24"/>
          <w:szCs w:val="24"/>
        </w:rPr>
      </w:pPr>
      <w:r w:rsidRPr="007D3553">
        <w:rPr>
          <w:rFonts w:ascii="Arial" w:hAnsi="Arial" w:cs="Arial"/>
          <w:bCs/>
          <w:sz w:val="24"/>
          <w:szCs w:val="24"/>
        </w:rPr>
        <w:t xml:space="preserve">Testy ( po každom tematickom celku)  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</w:t>
      </w:r>
      <w:r w:rsidRPr="007D3553">
        <w:rPr>
          <w:rFonts w:ascii="Arial" w:hAnsi="Arial" w:cs="Arial"/>
          <w:bCs/>
          <w:sz w:val="24"/>
          <w:szCs w:val="24"/>
        </w:rPr>
        <w:t>60%</w:t>
      </w:r>
    </w:p>
    <w:p w:rsidR="007D3553" w:rsidRPr="007D3553" w:rsidRDefault="007D3553" w:rsidP="007D3553">
      <w:pPr>
        <w:widowControl w:val="0"/>
        <w:suppressAutoHyphens/>
        <w:autoSpaceDE w:val="0"/>
        <w:ind w:left="643"/>
        <w:rPr>
          <w:rFonts w:ascii="Arial" w:hAnsi="Arial" w:cs="Arial"/>
          <w:bCs/>
          <w:sz w:val="24"/>
          <w:szCs w:val="24"/>
        </w:rPr>
      </w:pPr>
      <w:r w:rsidRPr="007D3553">
        <w:rPr>
          <w:rFonts w:ascii="Arial" w:hAnsi="Arial" w:cs="Arial"/>
          <w:bCs/>
          <w:sz w:val="24"/>
          <w:szCs w:val="24"/>
        </w:rPr>
        <w:t>Domáce úlohy, ústne odpovede/ pracovné listy                           20%</w:t>
      </w:r>
    </w:p>
    <w:p w:rsidR="007D3553" w:rsidRPr="007D3553" w:rsidRDefault="007D3553" w:rsidP="007D3553">
      <w:pPr>
        <w:widowControl w:val="0"/>
        <w:suppressAutoHyphens/>
        <w:autoSpaceDE w:val="0"/>
        <w:ind w:left="643"/>
        <w:rPr>
          <w:rFonts w:ascii="Arial" w:hAnsi="Arial" w:cs="Arial"/>
          <w:bCs/>
          <w:sz w:val="24"/>
          <w:szCs w:val="24"/>
          <w:u w:val="single"/>
        </w:rPr>
      </w:pPr>
      <w:r w:rsidRPr="007D3553">
        <w:rPr>
          <w:rFonts w:ascii="Arial" w:hAnsi="Arial" w:cs="Arial"/>
          <w:bCs/>
          <w:sz w:val="24"/>
          <w:szCs w:val="24"/>
          <w:u w:val="single"/>
        </w:rPr>
        <w:t xml:space="preserve">Aktívna účasť na </w:t>
      </w:r>
      <w:proofErr w:type="spellStart"/>
      <w:r w:rsidRPr="007D3553">
        <w:rPr>
          <w:rFonts w:ascii="Arial" w:hAnsi="Arial" w:cs="Arial"/>
          <w:bCs/>
          <w:sz w:val="24"/>
          <w:szCs w:val="24"/>
          <w:u w:val="single"/>
        </w:rPr>
        <w:t>LC,vypracovanie</w:t>
      </w:r>
      <w:proofErr w:type="spellEnd"/>
      <w:r w:rsidRPr="007D3553">
        <w:rPr>
          <w:rFonts w:ascii="Arial" w:hAnsi="Arial" w:cs="Arial"/>
          <w:bCs/>
          <w:sz w:val="24"/>
          <w:szCs w:val="24"/>
          <w:u w:val="single"/>
        </w:rPr>
        <w:t xml:space="preserve"> laboratórnych protokolov       20%</w:t>
      </w:r>
    </w:p>
    <w:p w:rsidR="007D3553" w:rsidRPr="007D3553" w:rsidRDefault="007D3553" w:rsidP="007D3553">
      <w:pPr>
        <w:autoSpaceDE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</w:t>
      </w:r>
      <w:r w:rsidRPr="007D3553">
        <w:rPr>
          <w:rFonts w:ascii="Arial" w:hAnsi="Arial" w:cs="Arial"/>
          <w:bCs/>
          <w:sz w:val="24"/>
          <w:szCs w:val="24"/>
        </w:rPr>
        <w:t xml:space="preserve">SPOLU: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 </w:t>
      </w:r>
      <w:r w:rsidRPr="007D3553">
        <w:rPr>
          <w:rFonts w:ascii="Arial" w:hAnsi="Arial" w:cs="Arial"/>
          <w:bCs/>
          <w:sz w:val="24"/>
          <w:szCs w:val="24"/>
        </w:rPr>
        <w:t xml:space="preserve">         </w:t>
      </w:r>
      <w:r>
        <w:rPr>
          <w:rFonts w:ascii="Arial" w:hAnsi="Arial" w:cs="Arial"/>
          <w:bCs/>
          <w:sz w:val="24"/>
          <w:szCs w:val="24"/>
        </w:rPr>
        <w:t xml:space="preserve">                               1</w:t>
      </w:r>
      <w:r w:rsidRPr="007D3553">
        <w:rPr>
          <w:rFonts w:ascii="Arial" w:hAnsi="Arial" w:cs="Arial"/>
          <w:bCs/>
          <w:sz w:val="24"/>
          <w:szCs w:val="24"/>
        </w:rPr>
        <w:t>00%</w:t>
      </w:r>
    </w:p>
    <w:p w:rsidR="007D3553" w:rsidRPr="007D3553" w:rsidRDefault="007D3553" w:rsidP="007D3553">
      <w:pPr>
        <w:autoSpaceDE w:val="0"/>
        <w:rPr>
          <w:rFonts w:ascii="Arial" w:hAnsi="Arial" w:cs="Arial"/>
          <w:bCs/>
          <w:sz w:val="24"/>
          <w:szCs w:val="24"/>
        </w:rPr>
      </w:pPr>
    </w:p>
    <w:p w:rsidR="007D3553" w:rsidRPr="007D3553" w:rsidRDefault="007D3553" w:rsidP="007D3553">
      <w:pPr>
        <w:widowControl w:val="0"/>
        <w:numPr>
          <w:ilvl w:val="0"/>
          <w:numId w:val="1"/>
        </w:numPr>
        <w:suppressAutoHyphens/>
        <w:autoSpaceDE w:val="0"/>
        <w:rPr>
          <w:rFonts w:ascii="Arial" w:hAnsi="Arial" w:cs="Arial"/>
          <w:bCs/>
          <w:sz w:val="24"/>
          <w:szCs w:val="24"/>
        </w:rPr>
      </w:pPr>
      <w:r w:rsidRPr="007D3553">
        <w:rPr>
          <w:rFonts w:ascii="Arial" w:hAnsi="Arial" w:cs="Arial"/>
          <w:bCs/>
          <w:sz w:val="24"/>
          <w:szCs w:val="24"/>
        </w:rPr>
        <w:t xml:space="preserve">Aktívna účasť na mimoškolských aktivitách týkajúcich sa predmetu /SOČ, CHO/v 1. </w:t>
      </w:r>
      <w:r>
        <w:rPr>
          <w:rFonts w:ascii="Arial" w:hAnsi="Arial" w:cs="Arial"/>
          <w:bCs/>
          <w:sz w:val="24"/>
          <w:szCs w:val="24"/>
        </w:rPr>
        <w:t>p</w:t>
      </w:r>
      <w:r w:rsidRPr="007D3553">
        <w:rPr>
          <w:rFonts w:ascii="Arial" w:hAnsi="Arial" w:cs="Arial"/>
          <w:bCs/>
          <w:sz w:val="24"/>
          <w:szCs w:val="24"/>
        </w:rPr>
        <w:t xml:space="preserve">olroku +10% </w:t>
      </w:r>
    </w:p>
    <w:p w:rsidR="007D3553" w:rsidRPr="007D3553" w:rsidRDefault="007D3553" w:rsidP="007D3553">
      <w:pPr>
        <w:widowControl w:val="0"/>
        <w:numPr>
          <w:ilvl w:val="0"/>
          <w:numId w:val="1"/>
        </w:numPr>
        <w:suppressAutoHyphens/>
        <w:autoSpaceDE w:val="0"/>
        <w:rPr>
          <w:rFonts w:ascii="Arial" w:hAnsi="Arial" w:cs="Arial"/>
          <w:bCs/>
          <w:sz w:val="24"/>
          <w:szCs w:val="24"/>
        </w:rPr>
      </w:pPr>
      <w:r w:rsidRPr="007D3553">
        <w:rPr>
          <w:rFonts w:ascii="Arial" w:hAnsi="Arial" w:cs="Arial"/>
          <w:bCs/>
          <w:sz w:val="24"/>
          <w:szCs w:val="24"/>
        </w:rPr>
        <w:t>Vypracovanie pr</w:t>
      </w:r>
      <w:r>
        <w:rPr>
          <w:rFonts w:ascii="Arial" w:hAnsi="Arial" w:cs="Arial"/>
          <w:bCs/>
          <w:sz w:val="24"/>
          <w:szCs w:val="24"/>
        </w:rPr>
        <w:t xml:space="preserve">ojektu v 2.polroku </w:t>
      </w:r>
      <w:r w:rsidRPr="007D3553">
        <w:rPr>
          <w:rFonts w:ascii="Arial" w:hAnsi="Arial" w:cs="Arial"/>
          <w:bCs/>
          <w:sz w:val="24"/>
          <w:szCs w:val="24"/>
        </w:rPr>
        <w:t xml:space="preserve">+10%   </w:t>
      </w:r>
    </w:p>
    <w:p w:rsidR="007D3553" w:rsidRPr="007D3553" w:rsidRDefault="007D3553" w:rsidP="007D3553">
      <w:pPr>
        <w:widowControl w:val="0"/>
        <w:numPr>
          <w:ilvl w:val="0"/>
          <w:numId w:val="1"/>
        </w:numPr>
        <w:suppressAutoHyphens/>
        <w:autoSpaceDE w:val="0"/>
        <w:rPr>
          <w:rFonts w:ascii="Arial" w:hAnsi="Arial" w:cs="Arial"/>
          <w:bCs/>
          <w:sz w:val="24"/>
          <w:szCs w:val="24"/>
        </w:rPr>
      </w:pPr>
      <w:r w:rsidRPr="007D3553">
        <w:rPr>
          <w:rFonts w:ascii="Arial" w:hAnsi="Arial" w:cs="Arial"/>
          <w:bCs/>
          <w:sz w:val="24"/>
          <w:szCs w:val="24"/>
        </w:rPr>
        <w:t>Za omeškanie odovzdania laboratórneho protokolu a pracovného listu sa znižuje známka za každý deň meškania o 10%</w:t>
      </w:r>
    </w:p>
    <w:p w:rsidR="007D3553" w:rsidRPr="007D3553" w:rsidRDefault="007D3553" w:rsidP="007D3553">
      <w:pPr>
        <w:widowControl w:val="0"/>
        <w:numPr>
          <w:ilvl w:val="0"/>
          <w:numId w:val="1"/>
        </w:numPr>
        <w:suppressAutoHyphens/>
        <w:autoSpaceDE w:val="0"/>
        <w:rPr>
          <w:rFonts w:ascii="Arial" w:hAnsi="Arial" w:cs="Arial"/>
          <w:bCs/>
          <w:sz w:val="24"/>
          <w:szCs w:val="24"/>
        </w:rPr>
      </w:pPr>
      <w:r w:rsidRPr="007D3553">
        <w:rPr>
          <w:rFonts w:ascii="Arial" w:hAnsi="Arial" w:cs="Arial"/>
          <w:bCs/>
          <w:sz w:val="24"/>
          <w:szCs w:val="24"/>
        </w:rPr>
        <w:t>Kritériá na známkovanie sú spoločné pre všetky prírodovedné predmety</w:t>
      </w:r>
    </w:p>
    <w:p w:rsidR="007D3553" w:rsidRPr="007D3553" w:rsidRDefault="007D3553" w:rsidP="007D3553">
      <w:pPr>
        <w:widowControl w:val="0"/>
        <w:numPr>
          <w:ilvl w:val="0"/>
          <w:numId w:val="1"/>
        </w:numPr>
        <w:suppressAutoHyphens/>
        <w:autoSpaceDE w:val="0"/>
        <w:rPr>
          <w:rFonts w:ascii="Arial" w:hAnsi="Arial" w:cs="Arial"/>
          <w:bCs/>
          <w:sz w:val="24"/>
          <w:szCs w:val="24"/>
        </w:rPr>
      </w:pPr>
      <w:r w:rsidRPr="007D3553">
        <w:rPr>
          <w:rFonts w:ascii="Arial" w:hAnsi="Arial" w:cs="Arial"/>
          <w:bCs/>
          <w:sz w:val="24"/>
          <w:szCs w:val="24"/>
        </w:rPr>
        <w:t xml:space="preserve">V prípade neprítomnosti žiaka na vyučovaní v čase písania testu bude žiak písať test na prvej vyučovacej hodine po návrate do školy, ak sa vopred s vyučujúcou nedohodne inak alebo neospravedlní pred vyučovacou hodinou </w:t>
      </w:r>
    </w:p>
    <w:p w:rsidR="007D3553" w:rsidRPr="007D3553" w:rsidRDefault="007D3553" w:rsidP="007D3553">
      <w:pPr>
        <w:autoSpaceDE w:val="0"/>
        <w:rPr>
          <w:rFonts w:ascii="Arial" w:hAnsi="Arial" w:cs="Arial"/>
          <w:bCs/>
          <w:sz w:val="24"/>
          <w:szCs w:val="24"/>
        </w:rPr>
      </w:pPr>
    </w:p>
    <w:p w:rsidR="007D3553" w:rsidRPr="007D3553" w:rsidRDefault="007D3553" w:rsidP="007D3553">
      <w:pPr>
        <w:autoSpaceDE w:val="0"/>
        <w:rPr>
          <w:rFonts w:ascii="Arial" w:hAnsi="Arial" w:cs="Arial"/>
          <w:bCs/>
          <w:sz w:val="24"/>
          <w:szCs w:val="24"/>
          <w:u w:val="single"/>
        </w:rPr>
      </w:pPr>
      <w:r w:rsidRPr="007D3553">
        <w:rPr>
          <w:rFonts w:ascii="Arial" w:hAnsi="Arial" w:cs="Arial"/>
          <w:bCs/>
          <w:sz w:val="24"/>
          <w:szCs w:val="24"/>
          <w:u w:val="single"/>
        </w:rPr>
        <w:t xml:space="preserve">Dištančné vzdelávanie : </w:t>
      </w:r>
    </w:p>
    <w:p w:rsidR="007D3553" w:rsidRPr="007D3553" w:rsidRDefault="007D3553" w:rsidP="007D3553">
      <w:pPr>
        <w:autoSpaceDE w:val="0"/>
        <w:rPr>
          <w:rFonts w:ascii="Arial" w:hAnsi="Arial" w:cs="Arial"/>
          <w:bCs/>
          <w:sz w:val="24"/>
          <w:szCs w:val="24"/>
        </w:rPr>
      </w:pPr>
    </w:p>
    <w:p w:rsidR="007D3553" w:rsidRPr="007D3553" w:rsidRDefault="007D3553" w:rsidP="007D3553">
      <w:pPr>
        <w:pStyle w:val="Odsekzoznamu"/>
        <w:numPr>
          <w:ilvl w:val="0"/>
          <w:numId w:val="2"/>
        </w:numPr>
        <w:autoSpaceDE w:val="0"/>
        <w:spacing w:line="240" w:lineRule="atLeast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7D3553">
        <w:rPr>
          <w:rFonts w:ascii="Arial" w:hAnsi="Arial" w:cs="Arial"/>
          <w:bCs/>
          <w:sz w:val="24"/>
          <w:szCs w:val="24"/>
        </w:rPr>
        <w:t xml:space="preserve">Testy              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                  </w:t>
      </w:r>
      <w:r w:rsidRPr="007D3553">
        <w:rPr>
          <w:rFonts w:ascii="Arial" w:hAnsi="Arial" w:cs="Arial"/>
          <w:bCs/>
          <w:sz w:val="24"/>
          <w:szCs w:val="24"/>
        </w:rPr>
        <w:t xml:space="preserve">  30%</w:t>
      </w:r>
    </w:p>
    <w:p w:rsidR="007D3553" w:rsidRPr="007D3553" w:rsidRDefault="007D3553" w:rsidP="007D3553">
      <w:pPr>
        <w:pStyle w:val="Odsekzoznamu"/>
        <w:numPr>
          <w:ilvl w:val="0"/>
          <w:numId w:val="2"/>
        </w:numPr>
        <w:autoSpaceDE w:val="0"/>
        <w:spacing w:line="240" w:lineRule="atLeast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7D3553">
        <w:rPr>
          <w:rFonts w:ascii="Arial" w:hAnsi="Arial" w:cs="Arial"/>
          <w:bCs/>
          <w:sz w:val="24"/>
          <w:szCs w:val="24"/>
        </w:rPr>
        <w:t xml:space="preserve">Domáce úlohy, pracovné listy                 </w:t>
      </w:r>
      <w:r>
        <w:rPr>
          <w:rFonts w:ascii="Arial" w:hAnsi="Arial" w:cs="Arial"/>
          <w:bCs/>
          <w:sz w:val="24"/>
          <w:szCs w:val="24"/>
        </w:rPr>
        <w:t xml:space="preserve">                                 </w:t>
      </w:r>
      <w:r w:rsidRPr="007D3553">
        <w:rPr>
          <w:rFonts w:ascii="Arial" w:hAnsi="Arial" w:cs="Arial"/>
          <w:bCs/>
          <w:sz w:val="24"/>
          <w:szCs w:val="24"/>
        </w:rPr>
        <w:t xml:space="preserve">   20 %</w:t>
      </w:r>
    </w:p>
    <w:p w:rsidR="007D3553" w:rsidRPr="007D3553" w:rsidRDefault="007D3553" w:rsidP="007D3553">
      <w:pPr>
        <w:pStyle w:val="Odsekzoznamu"/>
        <w:numPr>
          <w:ilvl w:val="0"/>
          <w:numId w:val="2"/>
        </w:numPr>
        <w:autoSpaceDE w:val="0"/>
        <w:spacing w:line="240" w:lineRule="atLeast"/>
        <w:contextualSpacing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7D3553">
        <w:rPr>
          <w:rFonts w:ascii="Arial" w:hAnsi="Arial" w:cs="Arial"/>
          <w:bCs/>
          <w:sz w:val="24"/>
          <w:szCs w:val="24"/>
          <w:u w:val="single"/>
        </w:rPr>
        <w:t xml:space="preserve">Aktivita – aktívna účasť na vyučovaní     </w:t>
      </w:r>
      <w:r w:rsidRPr="007D3553">
        <w:rPr>
          <w:rFonts w:ascii="Arial" w:hAnsi="Arial" w:cs="Arial"/>
          <w:bCs/>
          <w:sz w:val="24"/>
          <w:szCs w:val="24"/>
          <w:u w:val="single"/>
        </w:rPr>
        <w:t xml:space="preserve">                                    </w:t>
      </w:r>
      <w:r w:rsidRPr="007D3553">
        <w:rPr>
          <w:rFonts w:ascii="Arial" w:hAnsi="Arial" w:cs="Arial"/>
          <w:bCs/>
          <w:sz w:val="24"/>
          <w:szCs w:val="24"/>
          <w:u w:val="single"/>
        </w:rPr>
        <w:t>50%</w:t>
      </w:r>
    </w:p>
    <w:p w:rsidR="007D3553" w:rsidRPr="007D3553" w:rsidRDefault="007D3553" w:rsidP="007D3553">
      <w:pPr>
        <w:autoSpaceDE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</w:t>
      </w:r>
      <w:r w:rsidRPr="007D3553">
        <w:rPr>
          <w:rFonts w:ascii="Arial" w:hAnsi="Arial" w:cs="Arial"/>
          <w:bCs/>
          <w:sz w:val="24"/>
          <w:szCs w:val="24"/>
        </w:rPr>
        <w:t xml:space="preserve">Spolu: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   </w:t>
      </w:r>
      <w:r w:rsidRPr="007D3553">
        <w:rPr>
          <w:rFonts w:ascii="Arial" w:hAnsi="Arial" w:cs="Arial"/>
          <w:bCs/>
          <w:sz w:val="24"/>
          <w:szCs w:val="24"/>
        </w:rPr>
        <w:t>100%</w:t>
      </w:r>
    </w:p>
    <w:p w:rsidR="007D3553" w:rsidRPr="007D3553" w:rsidRDefault="007D3553" w:rsidP="007D3553">
      <w:pPr>
        <w:pStyle w:val="Podtitul"/>
        <w:tabs>
          <w:tab w:val="left" w:pos="2552"/>
          <w:tab w:val="left" w:pos="4820"/>
          <w:tab w:val="left" w:pos="6521"/>
          <w:tab w:val="left" w:pos="7088"/>
        </w:tabs>
        <w:ind w:left="0" w:right="-284"/>
        <w:jc w:val="both"/>
        <w:rPr>
          <w:rFonts w:ascii="Arial" w:hAnsi="Arial" w:cs="Arial"/>
          <w:b w:val="0"/>
          <w:sz w:val="24"/>
          <w:szCs w:val="24"/>
        </w:rPr>
      </w:pPr>
    </w:p>
    <w:p w:rsidR="007D3553" w:rsidRPr="007D3553" w:rsidRDefault="007D3553" w:rsidP="007D3553">
      <w:pPr>
        <w:pStyle w:val="Podtitul"/>
        <w:tabs>
          <w:tab w:val="left" w:pos="2552"/>
          <w:tab w:val="left" w:pos="4820"/>
          <w:tab w:val="left" w:pos="6521"/>
          <w:tab w:val="left" w:pos="7088"/>
        </w:tabs>
        <w:ind w:left="0" w:right="-284"/>
        <w:rPr>
          <w:rFonts w:ascii="Arial" w:hAnsi="Arial" w:cs="Arial"/>
          <w:sz w:val="36"/>
          <w:szCs w:val="24"/>
        </w:rPr>
      </w:pPr>
      <w:r w:rsidRPr="007D3553">
        <w:rPr>
          <w:rFonts w:ascii="Arial" w:hAnsi="Arial" w:cs="Arial"/>
          <w:sz w:val="36"/>
          <w:szCs w:val="24"/>
        </w:rPr>
        <w:t>SEMINÁR Z CHÉMIE – 4. a 5. ročník</w:t>
      </w:r>
    </w:p>
    <w:p w:rsidR="007D3553" w:rsidRPr="007D3553" w:rsidRDefault="007D3553" w:rsidP="007D3553">
      <w:pPr>
        <w:pStyle w:val="Podtitul"/>
        <w:tabs>
          <w:tab w:val="left" w:pos="2552"/>
          <w:tab w:val="left" w:pos="4820"/>
          <w:tab w:val="left" w:pos="6521"/>
          <w:tab w:val="left" w:pos="7088"/>
        </w:tabs>
        <w:ind w:left="0" w:right="-284"/>
        <w:jc w:val="both"/>
        <w:rPr>
          <w:rFonts w:ascii="Arial" w:hAnsi="Arial" w:cs="Arial"/>
          <w:b w:val="0"/>
          <w:sz w:val="24"/>
          <w:szCs w:val="24"/>
        </w:rPr>
      </w:pPr>
    </w:p>
    <w:p w:rsidR="007D3553" w:rsidRPr="007D3553" w:rsidRDefault="007D3553" w:rsidP="007D3553">
      <w:pPr>
        <w:rPr>
          <w:rFonts w:ascii="Arial" w:hAnsi="Arial" w:cs="Arial"/>
          <w:sz w:val="24"/>
          <w:szCs w:val="24"/>
        </w:rPr>
      </w:pPr>
      <w:r w:rsidRPr="007D3553">
        <w:rPr>
          <w:rFonts w:ascii="Arial" w:hAnsi="Arial" w:cs="Arial"/>
          <w:sz w:val="24"/>
          <w:szCs w:val="24"/>
        </w:rPr>
        <w:t>Známka z predmetu je váženým priemerom známok z nasledujúcich oblastí hodnotenia:</w:t>
      </w:r>
    </w:p>
    <w:p w:rsidR="007D3553" w:rsidRPr="007D3553" w:rsidRDefault="007D3553" w:rsidP="007D3553">
      <w:pPr>
        <w:rPr>
          <w:rFonts w:ascii="Arial" w:hAnsi="Arial" w:cs="Arial"/>
          <w:sz w:val="24"/>
          <w:szCs w:val="24"/>
        </w:rPr>
      </w:pPr>
    </w:p>
    <w:p w:rsidR="007D3553" w:rsidRPr="007D3553" w:rsidRDefault="007D3553" w:rsidP="007D3553">
      <w:pPr>
        <w:tabs>
          <w:tab w:val="left" w:pos="5040"/>
        </w:tabs>
        <w:rPr>
          <w:rFonts w:ascii="Arial" w:hAnsi="Arial" w:cs="Arial"/>
          <w:sz w:val="24"/>
          <w:szCs w:val="24"/>
        </w:rPr>
      </w:pPr>
      <w:r w:rsidRPr="007D3553">
        <w:rPr>
          <w:rFonts w:ascii="Arial" w:hAnsi="Arial" w:cs="Arial"/>
          <w:sz w:val="24"/>
          <w:szCs w:val="24"/>
        </w:rPr>
        <w:t>Oblasť hodnotenia                                                                                 váha známky</w:t>
      </w:r>
    </w:p>
    <w:p w:rsidR="007D3553" w:rsidRPr="007D3553" w:rsidRDefault="007D3553" w:rsidP="007D3553">
      <w:pPr>
        <w:rPr>
          <w:rFonts w:ascii="Arial" w:hAnsi="Arial" w:cs="Arial"/>
          <w:sz w:val="24"/>
          <w:szCs w:val="24"/>
        </w:rPr>
      </w:pPr>
      <w:r w:rsidRPr="007D3553">
        <w:rPr>
          <w:rFonts w:ascii="Arial" w:hAnsi="Arial" w:cs="Arial"/>
          <w:sz w:val="24"/>
          <w:szCs w:val="24"/>
        </w:rPr>
        <w:t xml:space="preserve">didaktické testy, písomné práce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7D3553">
        <w:rPr>
          <w:rFonts w:ascii="Arial" w:hAnsi="Arial" w:cs="Arial"/>
          <w:sz w:val="24"/>
          <w:szCs w:val="24"/>
        </w:rPr>
        <w:t xml:space="preserve">   60 %</w:t>
      </w:r>
    </w:p>
    <w:p w:rsidR="007D3553" w:rsidRPr="007D3553" w:rsidRDefault="007D3553" w:rsidP="007D3553">
      <w:pPr>
        <w:rPr>
          <w:rFonts w:ascii="Arial" w:hAnsi="Arial" w:cs="Arial"/>
          <w:sz w:val="24"/>
          <w:szCs w:val="24"/>
          <w:u w:val="single"/>
        </w:rPr>
      </w:pPr>
      <w:r w:rsidRPr="007D3553">
        <w:rPr>
          <w:rFonts w:ascii="Arial" w:hAnsi="Arial" w:cs="Arial"/>
          <w:sz w:val="24"/>
          <w:szCs w:val="24"/>
          <w:u w:val="single"/>
        </w:rPr>
        <w:t xml:space="preserve">projekty, referáty, pracovné listy, laboratórne práce   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</w:t>
      </w:r>
      <w:r w:rsidRPr="007D3553">
        <w:rPr>
          <w:rFonts w:ascii="Arial" w:hAnsi="Arial" w:cs="Arial"/>
          <w:sz w:val="24"/>
          <w:szCs w:val="24"/>
          <w:u w:val="single"/>
        </w:rPr>
        <w:t>40 %</w:t>
      </w:r>
    </w:p>
    <w:p w:rsidR="007D3553" w:rsidRPr="007D3553" w:rsidRDefault="007D3553" w:rsidP="007D3553">
      <w:pPr>
        <w:rPr>
          <w:rFonts w:ascii="Arial" w:hAnsi="Arial" w:cs="Arial"/>
          <w:b/>
          <w:sz w:val="24"/>
          <w:szCs w:val="24"/>
        </w:rPr>
      </w:pPr>
      <w:r w:rsidRPr="007D3553">
        <w:rPr>
          <w:rFonts w:ascii="Arial" w:hAnsi="Arial" w:cs="Arial"/>
          <w:b/>
          <w:sz w:val="24"/>
          <w:szCs w:val="24"/>
        </w:rPr>
        <w:t xml:space="preserve">spolu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Pr="007D3553">
        <w:rPr>
          <w:rFonts w:ascii="Arial" w:hAnsi="Arial" w:cs="Arial"/>
          <w:b/>
          <w:sz w:val="24"/>
          <w:szCs w:val="24"/>
        </w:rPr>
        <w:t>100 %</w:t>
      </w:r>
    </w:p>
    <w:p w:rsidR="007D3553" w:rsidRPr="007D3553" w:rsidRDefault="007D3553" w:rsidP="007D3553">
      <w:pPr>
        <w:rPr>
          <w:rFonts w:ascii="Arial" w:hAnsi="Arial" w:cs="Arial"/>
          <w:sz w:val="24"/>
          <w:szCs w:val="24"/>
        </w:rPr>
      </w:pPr>
    </w:p>
    <w:p w:rsidR="007D3553" w:rsidRDefault="007D3553" w:rsidP="007D35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7D3553">
        <w:rPr>
          <w:rFonts w:ascii="Arial" w:hAnsi="Arial" w:cs="Arial"/>
          <w:sz w:val="24"/>
          <w:szCs w:val="24"/>
        </w:rPr>
        <w:t xml:space="preserve">úspešná </w:t>
      </w:r>
      <w:r>
        <w:rPr>
          <w:rFonts w:ascii="Arial" w:hAnsi="Arial" w:cs="Arial"/>
          <w:sz w:val="24"/>
          <w:szCs w:val="24"/>
        </w:rPr>
        <w:t>účasť v </w:t>
      </w:r>
      <w:proofErr w:type="spellStart"/>
      <w:r>
        <w:rPr>
          <w:rFonts w:ascii="Arial" w:hAnsi="Arial" w:cs="Arial"/>
          <w:sz w:val="24"/>
          <w:szCs w:val="24"/>
        </w:rPr>
        <w:t>chem</w:t>
      </w:r>
      <w:proofErr w:type="spellEnd"/>
      <w:r>
        <w:rPr>
          <w:rFonts w:ascii="Arial" w:hAnsi="Arial" w:cs="Arial"/>
          <w:sz w:val="24"/>
          <w:szCs w:val="24"/>
        </w:rPr>
        <w:t xml:space="preserve">. súťažiach, SOČ </w:t>
      </w:r>
      <w:r w:rsidRPr="007D3553">
        <w:rPr>
          <w:rFonts w:ascii="Arial" w:hAnsi="Arial" w:cs="Arial"/>
          <w:sz w:val="24"/>
          <w:szCs w:val="24"/>
        </w:rPr>
        <w:t xml:space="preserve">max. + 10 % ku </w:t>
      </w:r>
      <w:r>
        <w:rPr>
          <w:rFonts w:ascii="Arial" w:hAnsi="Arial" w:cs="Arial"/>
          <w:sz w:val="24"/>
          <w:szCs w:val="24"/>
        </w:rPr>
        <w:t xml:space="preserve">konečnej známke za 1/2r.  </w:t>
      </w:r>
    </w:p>
    <w:p w:rsidR="007D3553" w:rsidRPr="007D3553" w:rsidRDefault="007D3553" w:rsidP="007D35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7D3553">
        <w:rPr>
          <w:rFonts w:ascii="Arial" w:hAnsi="Arial" w:cs="Arial"/>
          <w:sz w:val="24"/>
          <w:szCs w:val="24"/>
        </w:rPr>
        <w:t>aktivita a plnenie úloh počas dištančného vzdelávania</w:t>
      </w:r>
    </w:p>
    <w:p w:rsidR="007D3553" w:rsidRPr="007D3553" w:rsidRDefault="007D3553" w:rsidP="007D3553">
      <w:pPr>
        <w:rPr>
          <w:rFonts w:ascii="Arial" w:hAnsi="Arial" w:cs="Arial"/>
          <w:sz w:val="24"/>
          <w:szCs w:val="24"/>
        </w:rPr>
      </w:pPr>
    </w:p>
    <w:p w:rsidR="007D3553" w:rsidRPr="007D3553" w:rsidRDefault="007D3553" w:rsidP="007D3553">
      <w:pPr>
        <w:rPr>
          <w:rFonts w:ascii="Arial" w:hAnsi="Arial" w:cs="Arial"/>
          <w:sz w:val="24"/>
          <w:szCs w:val="24"/>
        </w:rPr>
      </w:pPr>
      <w:r w:rsidRPr="007D3553">
        <w:rPr>
          <w:rFonts w:ascii="Arial" w:hAnsi="Arial" w:cs="Arial"/>
          <w:sz w:val="24"/>
          <w:szCs w:val="24"/>
        </w:rPr>
        <w:t>Žiak musí absolvovať všetky písomné previerky v riadnom alebo náhradnom termíne. Za podvádzanie na teste bude žiakovi tento test hodnotený 0 %, bez možnosti opravného testu.</w:t>
      </w:r>
    </w:p>
    <w:p w:rsidR="007D3553" w:rsidRPr="007D3553" w:rsidRDefault="007D3553" w:rsidP="007D3553">
      <w:pPr>
        <w:pStyle w:val="Podtitul"/>
        <w:tabs>
          <w:tab w:val="left" w:pos="2552"/>
          <w:tab w:val="left" w:pos="4820"/>
          <w:tab w:val="left" w:pos="6521"/>
          <w:tab w:val="left" w:pos="7088"/>
        </w:tabs>
        <w:ind w:left="0" w:right="-284"/>
        <w:jc w:val="both"/>
        <w:rPr>
          <w:rFonts w:ascii="Arial" w:hAnsi="Arial" w:cs="Arial"/>
          <w:b w:val="0"/>
          <w:sz w:val="24"/>
          <w:szCs w:val="24"/>
        </w:rPr>
      </w:pPr>
    </w:p>
    <w:p w:rsidR="007D3553" w:rsidRPr="007D3553" w:rsidRDefault="007D3553" w:rsidP="007D3553">
      <w:pPr>
        <w:autoSpaceDE w:val="0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7D3553" w:rsidRPr="007D3553" w:rsidRDefault="007D3553" w:rsidP="007D3553">
      <w:pPr>
        <w:autoSpaceDE w:val="0"/>
        <w:rPr>
          <w:rFonts w:ascii="Arial" w:hAnsi="Arial" w:cs="Arial"/>
          <w:b/>
          <w:bCs/>
          <w:sz w:val="24"/>
          <w:szCs w:val="24"/>
        </w:rPr>
      </w:pPr>
      <w:r w:rsidRPr="007D3553">
        <w:rPr>
          <w:rFonts w:ascii="Arial" w:hAnsi="Arial" w:cs="Arial"/>
          <w:b/>
          <w:bCs/>
          <w:sz w:val="24"/>
          <w:szCs w:val="24"/>
        </w:rPr>
        <w:t>Známka :                                                      Percentá:</w:t>
      </w:r>
    </w:p>
    <w:p w:rsidR="007D3553" w:rsidRPr="007D3553" w:rsidRDefault="007D3553" w:rsidP="007D3553">
      <w:pPr>
        <w:autoSpaceDE w:val="0"/>
        <w:rPr>
          <w:rFonts w:ascii="Arial" w:hAnsi="Arial" w:cs="Arial"/>
          <w:bCs/>
          <w:sz w:val="24"/>
          <w:szCs w:val="24"/>
        </w:rPr>
      </w:pPr>
      <w:r w:rsidRPr="007D3553">
        <w:rPr>
          <w:rFonts w:ascii="Arial" w:hAnsi="Arial" w:cs="Arial"/>
          <w:bCs/>
          <w:sz w:val="24"/>
          <w:szCs w:val="24"/>
        </w:rPr>
        <w:t>Výborný                                                       100% - 90%</w:t>
      </w:r>
    </w:p>
    <w:p w:rsidR="007D3553" w:rsidRPr="007D3553" w:rsidRDefault="007D3553" w:rsidP="007D3553">
      <w:pPr>
        <w:autoSpaceDE w:val="0"/>
        <w:rPr>
          <w:rFonts w:ascii="Arial" w:hAnsi="Arial" w:cs="Arial"/>
          <w:bCs/>
          <w:sz w:val="24"/>
          <w:szCs w:val="24"/>
        </w:rPr>
      </w:pPr>
      <w:r w:rsidRPr="007D3553">
        <w:rPr>
          <w:rFonts w:ascii="Arial" w:hAnsi="Arial" w:cs="Arial"/>
          <w:bCs/>
          <w:sz w:val="24"/>
          <w:szCs w:val="24"/>
        </w:rPr>
        <w:t>Chválitebný                                                 89 % -  75%</w:t>
      </w:r>
    </w:p>
    <w:p w:rsidR="007D3553" w:rsidRPr="007D3553" w:rsidRDefault="007D3553" w:rsidP="007D3553">
      <w:pPr>
        <w:autoSpaceDE w:val="0"/>
        <w:rPr>
          <w:rFonts w:ascii="Arial" w:hAnsi="Arial" w:cs="Arial"/>
          <w:bCs/>
          <w:sz w:val="24"/>
          <w:szCs w:val="24"/>
        </w:rPr>
      </w:pPr>
      <w:r w:rsidRPr="007D3553">
        <w:rPr>
          <w:rFonts w:ascii="Arial" w:hAnsi="Arial" w:cs="Arial"/>
          <w:bCs/>
          <w:sz w:val="24"/>
          <w:szCs w:val="24"/>
        </w:rPr>
        <w:t>Dobrý                                                           74 % -  50%</w:t>
      </w:r>
    </w:p>
    <w:p w:rsidR="007D3553" w:rsidRPr="007D3553" w:rsidRDefault="007D3553" w:rsidP="007D3553">
      <w:pPr>
        <w:autoSpaceDE w:val="0"/>
        <w:rPr>
          <w:rFonts w:ascii="Arial" w:hAnsi="Arial" w:cs="Arial"/>
          <w:bCs/>
          <w:sz w:val="24"/>
          <w:szCs w:val="24"/>
        </w:rPr>
      </w:pPr>
      <w:r w:rsidRPr="007D3553">
        <w:rPr>
          <w:rFonts w:ascii="Arial" w:hAnsi="Arial" w:cs="Arial"/>
          <w:bCs/>
          <w:sz w:val="24"/>
          <w:szCs w:val="24"/>
        </w:rPr>
        <w:lastRenderedPageBreak/>
        <w:t xml:space="preserve">Dostatočný                                                   49 % - 30% </w:t>
      </w:r>
    </w:p>
    <w:p w:rsidR="007D3553" w:rsidRPr="007D3553" w:rsidRDefault="007D3553" w:rsidP="007D3553">
      <w:pPr>
        <w:rPr>
          <w:rFonts w:ascii="Arial" w:hAnsi="Arial" w:cs="Arial"/>
          <w:bCs/>
          <w:sz w:val="24"/>
          <w:szCs w:val="24"/>
        </w:rPr>
      </w:pPr>
      <w:r w:rsidRPr="007D3553">
        <w:rPr>
          <w:rFonts w:ascii="Arial" w:hAnsi="Arial" w:cs="Arial"/>
          <w:bCs/>
          <w:sz w:val="24"/>
          <w:szCs w:val="24"/>
        </w:rPr>
        <w:t xml:space="preserve">Nedostatočný                                               29 % - 0  %           </w:t>
      </w:r>
    </w:p>
    <w:p w:rsidR="007D3553" w:rsidRPr="007D3553" w:rsidRDefault="007D3553" w:rsidP="007D3553">
      <w:pPr>
        <w:pStyle w:val="Podtitul"/>
        <w:tabs>
          <w:tab w:val="left" w:pos="2552"/>
          <w:tab w:val="left" w:pos="4820"/>
          <w:tab w:val="left" w:pos="6521"/>
          <w:tab w:val="left" w:pos="7088"/>
        </w:tabs>
        <w:ind w:left="0" w:right="-284"/>
        <w:jc w:val="both"/>
        <w:rPr>
          <w:rFonts w:ascii="Arial" w:hAnsi="Arial" w:cs="Arial"/>
          <w:b w:val="0"/>
          <w:sz w:val="24"/>
          <w:szCs w:val="24"/>
        </w:rPr>
      </w:pPr>
    </w:p>
    <w:p w:rsidR="005F7F22" w:rsidRPr="007D3553" w:rsidRDefault="005F7F22">
      <w:pPr>
        <w:rPr>
          <w:rFonts w:ascii="Arial" w:hAnsi="Arial" w:cs="Arial"/>
          <w:sz w:val="24"/>
          <w:szCs w:val="24"/>
        </w:rPr>
      </w:pPr>
    </w:p>
    <w:sectPr w:rsidR="005F7F22" w:rsidRPr="007D3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84454"/>
    <w:multiLevelType w:val="hybridMultilevel"/>
    <w:tmpl w:val="6A7C6D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4792B"/>
    <w:multiLevelType w:val="hybridMultilevel"/>
    <w:tmpl w:val="02409FD4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53"/>
    <w:rsid w:val="005F7F22"/>
    <w:rsid w:val="007D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11B02"/>
  <w15:chartTrackingRefBased/>
  <w15:docId w15:val="{CC4357F6-40F0-46F6-B5A2-85490867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3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qFormat/>
    <w:rsid w:val="007D3553"/>
    <w:pPr>
      <w:ind w:left="567" w:right="-567"/>
      <w:jc w:val="center"/>
    </w:pPr>
    <w:rPr>
      <w:b/>
      <w:sz w:val="52"/>
    </w:rPr>
  </w:style>
  <w:style w:type="character" w:customStyle="1" w:styleId="PodtitulChar">
    <w:name w:val="Podtitul Char"/>
    <w:basedOn w:val="Predvolenpsmoodseku"/>
    <w:link w:val="Podtitul"/>
    <w:rsid w:val="007D3553"/>
    <w:rPr>
      <w:rFonts w:ascii="Times New Roman" w:eastAsia="Times New Roman" w:hAnsi="Times New Roman" w:cs="Times New Roman"/>
      <w:b/>
      <w:sz w:val="52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7D355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2020-09-28T10:44:00Z</dcterms:created>
  <dcterms:modified xsi:type="dcterms:W3CDTF">2020-09-28T10:53:00Z</dcterms:modified>
</cp:coreProperties>
</file>