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1142342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p w:rsidR="00246952" w:rsidRDefault="00246952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000000" w:themeColor="text1"/>
              <w:sz w:val="44"/>
              <w:szCs w:val="44"/>
            </w:rPr>
            <w:alias w:val="Tytuł"/>
            <w:tag w:val=""/>
            <w:id w:val="1735040861"/>
            <w:placeholder>
              <w:docPart w:val="AF93C60074D64A0A9E8962E9C79397F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46952" w:rsidRPr="00604D73" w:rsidRDefault="00084280" w:rsidP="00246952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hd w:val="clear" w:color="auto" w:fill="E2EFD9" w:themeFill="accent6" w:themeFillTint="33"/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000000" w:themeColor="text1"/>
                  <w:sz w:val="80"/>
                  <w:szCs w:val="80"/>
                </w:rPr>
              </w:pPr>
              <w:r w:rsidRPr="000B3AD0">
                <w:rPr>
                  <w:rFonts w:asciiTheme="majorHAnsi" w:eastAsiaTheme="majorEastAsia" w:hAnsiTheme="majorHAnsi" w:cstheme="majorBidi"/>
                  <w:b/>
                  <w:caps/>
                  <w:color w:val="000000" w:themeColor="text1"/>
                  <w:sz w:val="44"/>
                  <w:szCs w:val="44"/>
                </w:rPr>
                <w:t>WEWNĘTRZE PROCEDURY</w:t>
              </w:r>
              <w:r w:rsidR="00604D73" w:rsidRPr="000B3AD0">
                <w:rPr>
                  <w:rFonts w:asciiTheme="majorHAnsi" w:eastAsiaTheme="majorEastAsia" w:hAnsiTheme="majorHAnsi" w:cstheme="majorBidi"/>
                  <w:b/>
                  <w:caps/>
                  <w:color w:val="000000" w:themeColor="text1"/>
                  <w:sz w:val="44"/>
                  <w:szCs w:val="44"/>
                </w:rPr>
                <w:t xml:space="preserve"> </w:t>
              </w:r>
              <w:r w:rsidRPr="000B3AD0">
                <w:rPr>
                  <w:rFonts w:asciiTheme="majorHAnsi" w:eastAsiaTheme="majorEastAsia" w:hAnsiTheme="majorHAnsi" w:cstheme="majorBidi"/>
                  <w:b/>
                  <w:caps/>
                  <w:color w:val="000000" w:themeColor="text1"/>
                  <w:sz w:val="44"/>
                  <w:szCs w:val="44"/>
                </w:rPr>
                <w:t>BEZPIECZEŃSTWA OBOWIĄZUJĄCE W ODDZIAŁACH PRZEDSZKOLNYCH</w:t>
              </w:r>
            </w:p>
          </w:sdtContent>
        </w:sdt>
        <w:sdt>
          <w:sdtPr>
            <w:rPr>
              <w:b/>
              <w:sz w:val="72"/>
              <w:szCs w:val="28"/>
            </w:rPr>
            <w:alias w:val="Podtytuł"/>
            <w:tag w:val=""/>
            <w:id w:val="328029620"/>
            <w:placeholder>
              <w:docPart w:val="5AEE4BCAEA5B4AA39D035F4F442E08C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46952" w:rsidRPr="000B3AD0" w:rsidRDefault="00246952" w:rsidP="00604D73">
              <w:pPr>
                <w:pStyle w:val="Bezodstpw"/>
                <w:shd w:val="clear" w:color="auto" w:fill="DEEAF6" w:themeFill="accent1" w:themeFillTint="33"/>
                <w:jc w:val="center"/>
                <w:rPr>
                  <w:b/>
                  <w:color w:val="5B9BD5" w:themeColor="accent1"/>
                  <w:sz w:val="72"/>
                  <w:szCs w:val="28"/>
                </w:rPr>
              </w:pPr>
              <w:r w:rsidRPr="000B3AD0">
                <w:rPr>
                  <w:b/>
                  <w:sz w:val="72"/>
                  <w:szCs w:val="28"/>
                </w:rPr>
                <w:t>Szkoła Podstawowa im. rtm. Witolda Pileckiego w Łącznie</w:t>
              </w:r>
            </w:p>
          </w:sdtContent>
        </w:sdt>
        <w:p w:rsidR="00246952" w:rsidRDefault="00246952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46952" w:rsidRDefault="002469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color w:val="5B9BD5" w:themeColor="accent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9716770</wp:posOffset>
                    </wp:positionV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14478" w:rsidRPr="00246952" w:rsidRDefault="00014478" w:rsidP="00246952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5 maJA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margin-left:0;margin-top:765.1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14478" w:rsidRPr="00246952" w:rsidRDefault="00014478" w:rsidP="00246952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5 maJA 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530BB" w:rsidRDefault="00246952" w:rsidP="00383187">
      <w:pP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:rsidR="00246952" w:rsidRDefault="00246952" w:rsidP="0024695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30" w:rsidRPr="0093585F" w:rsidRDefault="001A4230" w:rsidP="001A42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230">
        <w:rPr>
          <w:rFonts w:ascii="Times New Roman" w:hAnsi="Times New Roman" w:cs="Times New Roman"/>
          <w:sz w:val="24"/>
          <w:szCs w:val="24"/>
        </w:rPr>
        <w:t>Rozporządzenie Minis</w:t>
      </w:r>
      <w:r w:rsidR="009263A1">
        <w:rPr>
          <w:rFonts w:ascii="Times New Roman" w:hAnsi="Times New Roman" w:cs="Times New Roman"/>
          <w:sz w:val="24"/>
          <w:szCs w:val="24"/>
        </w:rPr>
        <w:t>tra Edukacji Narodowej z dnia 29 kwietnia 2020</w:t>
      </w:r>
      <w:r w:rsidRPr="001A4230">
        <w:rPr>
          <w:rFonts w:ascii="Times New Roman" w:hAnsi="Times New Roman" w:cs="Times New Roman"/>
          <w:sz w:val="24"/>
          <w:szCs w:val="24"/>
        </w:rPr>
        <w:t xml:space="preserve"> r. zmieniające rozporządzenie w sprawie </w:t>
      </w:r>
      <w:r w:rsidR="009263A1">
        <w:rPr>
          <w:rFonts w:ascii="Times New Roman" w:hAnsi="Times New Roman" w:cs="Times New Roman"/>
          <w:sz w:val="24"/>
          <w:szCs w:val="24"/>
        </w:rPr>
        <w:t xml:space="preserve">czasowego ograniczenia funkcjonowania jednostek systemu oświaty w związku z zapobieganiem, przeciwdziałaniem i zwalczaniem COVID – 19 </w:t>
      </w:r>
      <w:r w:rsidRPr="001A4230">
        <w:rPr>
          <w:rFonts w:ascii="Times New Roman" w:hAnsi="Times New Roman" w:cs="Times New Roman"/>
          <w:sz w:val="24"/>
          <w:szCs w:val="24"/>
        </w:rPr>
        <w:t xml:space="preserve"> </w:t>
      </w:r>
      <w:r w:rsidR="00671399">
        <w:rPr>
          <w:rFonts w:ascii="Times New Roman" w:hAnsi="Times New Roman" w:cs="Times New Roman"/>
          <w:i/>
          <w:sz w:val="24"/>
          <w:szCs w:val="24"/>
        </w:rPr>
        <w:t xml:space="preserve">(Dz.U. </w:t>
      </w:r>
      <w:r w:rsidRPr="001A4230">
        <w:rPr>
          <w:rFonts w:ascii="Times New Roman" w:hAnsi="Times New Roman" w:cs="Times New Roman"/>
          <w:i/>
          <w:sz w:val="24"/>
          <w:szCs w:val="24"/>
        </w:rPr>
        <w:t xml:space="preserve">poz. </w:t>
      </w:r>
      <w:r w:rsidR="00671399">
        <w:rPr>
          <w:rFonts w:ascii="Times New Roman" w:hAnsi="Times New Roman" w:cs="Times New Roman"/>
          <w:i/>
          <w:sz w:val="24"/>
          <w:szCs w:val="24"/>
        </w:rPr>
        <w:t>780</w:t>
      </w:r>
      <w:r w:rsidRPr="001A4230">
        <w:rPr>
          <w:rFonts w:ascii="Times New Roman" w:hAnsi="Times New Roman" w:cs="Times New Roman"/>
          <w:i/>
          <w:sz w:val="24"/>
          <w:szCs w:val="24"/>
        </w:rPr>
        <w:t>)</w:t>
      </w:r>
      <w:r w:rsidR="0093585F">
        <w:rPr>
          <w:rFonts w:ascii="Times New Roman" w:hAnsi="Times New Roman" w:cs="Times New Roman"/>
          <w:i/>
          <w:sz w:val="24"/>
          <w:szCs w:val="24"/>
        </w:rPr>
        <w:t>.</w:t>
      </w:r>
    </w:p>
    <w:p w:rsidR="0093585F" w:rsidRDefault="0093585F" w:rsidP="0093585F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85F">
        <w:rPr>
          <w:rFonts w:ascii="Times New Roman" w:hAnsi="Times New Roman" w:cs="Times New Roman"/>
          <w:sz w:val="24"/>
          <w:szCs w:val="24"/>
        </w:rPr>
        <w:t xml:space="preserve">Zarządzenie Nr 304/20 Burmistrza Morąga z dnia 4 maja 2020r. w sprawie rozpoczęcia działalności placówek wychowania przedszkolnego w warunkach czasowego ograniczenia funkcjonowania jednostek systemu oświaty oraz </w:t>
      </w:r>
      <w:r>
        <w:rPr>
          <w:rFonts w:ascii="Times New Roman" w:hAnsi="Times New Roman" w:cs="Times New Roman"/>
          <w:sz w:val="24"/>
          <w:szCs w:val="24"/>
        </w:rPr>
        <w:t>Zarządzenie Nr 306/20 Burmistrza Morąga z dnia 5</w:t>
      </w:r>
      <w:r w:rsidRPr="0093585F">
        <w:rPr>
          <w:rFonts w:ascii="Times New Roman" w:hAnsi="Times New Roman" w:cs="Times New Roman"/>
          <w:sz w:val="24"/>
          <w:szCs w:val="24"/>
        </w:rPr>
        <w:t xml:space="preserve"> maja 2020r</w:t>
      </w:r>
      <w:r>
        <w:rPr>
          <w:rFonts w:ascii="Times New Roman" w:hAnsi="Times New Roman" w:cs="Times New Roman"/>
          <w:sz w:val="24"/>
          <w:szCs w:val="24"/>
        </w:rPr>
        <w:t>. zmieniające zarządzenie Nr 304/20.</w:t>
      </w:r>
    </w:p>
    <w:p w:rsidR="00246952" w:rsidRPr="0093585F" w:rsidRDefault="0093585F" w:rsidP="0093585F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85F">
        <w:rPr>
          <w:rFonts w:ascii="Times New Roman" w:hAnsi="Times New Roman" w:cs="Times New Roman"/>
          <w:sz w:val="24"/>
          <w:szCs w:val="24"/>
        </w:rPr>
        <w:t xml:space="preserve"> </w:t>
      </w:r>
      <w:r w:rsidR="009263A1" w:rsidRPr="0093585F">
        <w:rPr>
          <w:rFonts w:ascii="Times New Roman" w:hAnsi="Times New Roman" w:cs="Times New Roman"/>
          <w:sz w:val="24"/>
          <w:szCs w:val="24"/>
        </w:rPr>
        <w:t>Wytyczne przeciwepidemiczne Głównego Inspektora Sanitarnego z dnia 30 kwietnia 2020 r. dla przedszkoli, oddziałów przedszkolnych w szkole podstawowej i innych form wychowania przedszkolnego oraz instytucji opieki nad dziećmi do lat 3</w:t>
      </w:r>
      <w:r w:rsidR="00671399" w:rsidRPr="0093585F">
        <w:rPr>
          <w:rFonts w:ascii="Times New Roman" w:hAnsi="Times New Roman" w:cs="Times New Roman"/>
          <w:sz w:val="24"/>
          <w:szCs w:val="24"/>
        </w:rPr>
        <w:t>, wydane na podstawie art. 8a ust. 5 pkt 2</w:t>
      </w:r>
      <w:r w:rsidR="005E067E" w:rsidRPr="0093585F">
        <w:rPr>
          <w:rFonts w:ascii="Times New Roman" w:hAnsi="Times New Roman" w:cs="Times New Roman"/>
          <w:sz w:val="24"/>
          <w:szCs w:val="24"/>
        </w:rPr>
        <w:t xml:space="preserve"> ustawy z dnia 14 </w:t>
      </w:r>
      <w:r w:rsidR="00671399" w:rsidRPr="0093585F">
        <w:rPr>
          <w:rFonts w:ascii="Times New Roman" w:hAnsi="Times New Roman" w:cs="Times New Roman"/>
          <w:sz w:val="24"/>
          <w:szCs w:val="24"/>
        </w:rPr>
        <w:t>marca</w:t>
      </w:r>
      <w:r w:rsidR="005E067E" w:rsidRPr="0093585F">
        <w:rPr>
          <w:rFonts w:ascii="Times New Roman" w:hAnsi="Times New Roman" w:cs="Times New Roman"/>
          <w:sz w:val="24"/>
          <w:szCs w:val="24"/>
        </w:rPr>
        <w:t xml:space="preserve"> </w:t>
      </w:r>
      <w:r w:rsidR="00671399" w:rsidRPr="0093585F">
        <w:rPr>
          <w:rFonts w:ascii="Times New Roman" w:hAnsi="Times New Roman" w:cs="Times New Roman"/>
          <w:sz w:val="24"/>
          <w:szCs w:val="24"/>
        </w:rPr>
        <w:t>1985</w:t>
      </w:r>
      <w:r w:rsidR="005E067E" w:rsidRPr="0093585F">
        <w:rPr>
          <w:rFonts w:ascii="Times New Roman" w:hAnsi="Times New Roman" w:cs="Times New Roman"/>
          <w:sz w:val="24"/>
          <w:szCs w:val="24"/>
        </w:rPr>
        <w:t xml:space="preserve"> r. </w:t>
      </w:r>
      <w:r w:rsidR="00671399" w:rsidRPr="0093585F">
        <w:rPr>
          <w:rFonts w:ascii="Times New Roman" w:hAnsi="Times New Roman" w:cs="Times New Roman"/>
          <w:sz w:val="24"/>
          <w:szCs w:val="24"/>
        </w:rPr>
        <w:t xml:space="preserve">o Państwowej Inspekcji Sanitarnej </w:t>
      </w:r>
      <w:r w:rsidR="00671399" w:rsidRPr="0093585F">
        <w:rPr>
          <w:rFonts w:ascii="Times New Roman" w:hAnsi="Times New Roman" w:cs="Times New Roman"/>
          <w:i/>
          <w:sz w:val="24"/>
          <w:szCs w:val="24"/>
        </w:rPr>
        <w:t xml:space="preserve">(Dz. U. 2019 poz. 59 oraz 2020 </w:t>
      </w:r>
      <w:proofErr w:type="spellStart"/>
      <w:r w:rsidR="00671399" w:rsidRPr="0093585F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671399" w:rsidRPr="0093585F">
        <w:rPr>
          <w:rFonts w:ascii="Times New Roman" w:hAnsi="Times New Roman" w:cs="Times New Roman"/>
          <w:i/>
          <w:sz w:val="24"/>
          <w:szCs w:val="24"/>
        </w:rPr>
        <w:t xml:space="preserve"> 322, 374 i 667</w:t>
      </w:r>
      <w:r w:rsidR="005E067E" w:rsidRPr="0093585F">
        <w:rPr>
          <w:rFonts w:ascii="Times New Roman" w:hAnsi="Times New Roman" w:cs="Times New Roman"/>
          <w:i/>
          <w:sz w:val="24"/>
          <w:szCs w:val="24"/>
        </w:rPr>
        <w:t>)</w:t>
      </w:r>
    </w:p>
    <w:p w:rsidR="00383187" w:rsidRDefault="00383187" w:rsidP="0038318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187" w:rsidRDefault="00691C5B" w:rsidP="00383187">
      <w:pP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WSTĘPNE:</w:t>
      </w:r>
    </w:p>
    <w:p w:rsidR="00383187" w:rsidRDefault="00383187" w:rsidP="003831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C5B" w:rsidRPr="00691C5B" w:rsidRDefault="00691C5B" w:rsidP="00691C5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5B">
        <w:rPr>
          <w:rFonts w:ascii="Times New Roman" w:hAnsi="Times New Roman" w:cs="Times New Roman"/>
          <w:sz w:val="24"/>
          <w:szCs w:val="24"/>
        </w:rPr>
        <w:t xml:space="preserve">W pierwszej kolejności z przedszkola powinny skorzystać te dzieci, których rodzice nie mają możliwości pogodzenia pracy z opieką w domu. </w:t>
      </w:r>
    </w:p>
    <w:p w:rsidR="00691C5B" w:rsidRPr="00691C5B" w:rsidRDefault="00691C5B" w:rsidP="00691C5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5B">
        <w:rPr>
          <w:rFonts w:ascii="Times New Roman" w:hAnsi="Times New Roman" w:cs="Times New Roman"/>
          <w:sz w:val="24"/>
          <w:szCs w:val="24"/>
        </w:rPr>
        <w:t xml:space="preserve">Pierwszeństwo mają dzieci pracowników systemu ochrony zdrowia, służb mundurowych, pracowników handlu i przedsiębiorstw produkcyjnych, realizujący zadania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91C5B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E365EA" w:rsidRPr="00E365EA" w:rsidRDefault="00E365EA" w:rsidP="0094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4" w:rsidRDefault="00691C5B" w:rsidP="004F4514">
      <w:pP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F4514">
        <w:rPr>
          <w:rFonts w:ascii="Times New Roman" w:hAnsi="Times New Roman" w:cs="Times New Roman"/>
          <w:b/>
          <w:sz w:val="24"/>
          <w:szCs w:val="24"/>
        </w:rPr>
        <w:t>I:</w:t>
      </w:r>
    </w:p>
    <w:p w:rsidR="004F4514" w:rsidRDefault="004F4514" w:rsidP="004F4514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691C5B">
        <w:rPr>
          <w:rFonts w:ascii="Times New Roman" w:hAnsi="Times New Roman" w:cs="Times New Roman"/>
          <w:b/>
          <w:sz w:val="24"/>
          <w:szCs w:val="24"/>
        </w:rPr>
        <w:t>opieki w podmiocie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4514" w:rsidRDefault="004F4514" w:rsidP="004F45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C5B" w:rsidRDefault="00691C5B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grupa dzieci </w:t>
      </w:r>
      <w:r w:rsidRPr="00691C5B">
        <w:rPr>
          <w:rFonts w:ascii="Times New Roman" w:hAnsi="Times New Roman" w:cs="Times New Roman"/>
          <w:i/>
          <w:sz w:val="24"/>
          <w:szCs w:val="24"/>
        </w:rPr>
        <w:t>(do 12 osób)</w:t>
      </w:r>
      <w:r>
        <w:rPr>
          <w:rFonts w:ascii="Times New Roman" w:hAnsi="Times New Roman" w:cs="Times New Roman"/>
          <w:sz w:val="24"/>
          <w:szCs w:val="24"/>
        </w:rPr>
        <w:t xml:space="preserve"> powinna przebywać w wyznaczonej i stałej sali, pod opieką stałych opiekunów. W uzasadnionych przypadkach za zgodą organu prowadzącego można zwiększyć liczbę dzieci – ni więcej niż o 2.</w:t>
      </w:r>
    </w:p>
    <w:p w:rsidR="00691C5B" w:rsidRDefault="00691C5B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przestrzeń do wypoczynku, zabawy i zajęć dla dzieci w wyznaczonej sali nie może być mniejsza ni z 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osobę.</w:t>
      </w:r>
    </w:p>
    <w:p w:rsidR="00691C5B" w:rsidRDefault="00691C5B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sali należy usunąć przedmioty trudne do skutecznej dezynfekcji</w:t>
      </w:r>
      <w:r w:rsidR="00082475">
        <w:rPr>
          <w:rFonts w:ascii="Times New Roman" w:hAnsi="Times New Roman" w:cs="Times New Roman"/>
          <w:sz w:val="24"/>
          <w:szCs w:val="24"/>
        </w:rPr>
        <w:t xml:space="preserve"> a inne, z którymi maja styczność dzieci – dokładnie dezynfekować.</w:t>
      </w:r>
    </w:p>
    <w:p w:rsidR="00691C5B" w:rsidRDefault="00082475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powinno zabierać ze sobą do placówki niepotrzebnych przedmiotów i zabawek.</w:t>
      </w:r>
    </w:p>
    <w:p w:rsidR="00082475" w:rsidRDefault="00082475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wietrzyć co najmniej raz na godzinę.</w:t>
      </w:r>
    </w:p>
    <w:p w:rsidR="00082475" w:rsidRDefault="00082475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uniemożliwić stykanie się ze sobą poszczególnych grup dzieci, np.: podczas zabawy na świeżym powietrzu, spożywania posiłku.</w:t>
      </w:r>
    </w:p>
    <w:p w:rsidR="00082475" w:rsidRDefault="00082475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Zachować dystans społeczny pomiędzy opiekunami w sali na minimum 1,5 metra.</w:t>
      </w:r>
    </w:p>
    <w:p w:rsidR="00232A3D" w:rsidRPr="00232A3D" w:rsidRDefault="00232A3D" w:rsidP="00232A3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2A3D">
        <w:rPr>
          <w:rFonts w:ascii="Times New Roman" w:hAnsi="Times New Roman" w:cs="Times New Roman"/>
          <w:sz w:val="24"/>
          <w:szCs w:val="24"/>
        </w:rPr>
        <w:t xml:space="preserve">Zachować dystans społeczny pomiędzy </w:t>
      </w:r>
      <w:r>
        <w:rPr>
          <w:rFonts w:ascii="Times New Roman" w:hAnsi="Times New Roman" w:cs="Times New Roman"/>
          <w:sz w:val="24"/>
          <w:szCs w:val="24"/>
        </w:rPr>
        <w:t>pracownikami podmiotu</w:t>
      </w:r>
      <w:r w:rsidRPr="00232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rodzicami na minimum 2 metry</w:t>
      </w:r>
      <w:r w:rsidRPr="00232A3D">
        <w:rPr>
          <w:rFonts w:ascii="Times New Roman" w:hAnsi="Times New Roman" w:cs="Times New Roman"/>
          <w:sz w:val="24"/>
          <w:szCs w:val="24"/>
        </w:rPr>
        <w:t>.</w:t>
      </w:r>
    </w:p>
    <w:p w:rsidR="00082475" w:rsidRDefault="00232A3D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wchodzić z dziećmi wyłącznie do szatni z zachowaniem zasady 1 rodzic na 15m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75" w:rsidRDefault="003D6D49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oddziału przedszkolnego uczęszczają jedynie dzieci zdrowe </w:t>
      </w:r>
      <w:r w:rsidRPr="003D6D49">
        <w:rPr>
          <w:rFonts w:ascii="Times New Roman" w:hAnsi="Times New Roman" w:cs="Times New Roman"/>
          <w:i/>
          <w:sz w:val="24"/>
          <w:szCs w:val="24"/>
        </w:rPr>
        <w:t>(bez objawów sugerujących chorobę zakaźną).</w:t>
      </w:r>
    </w:p>
    <w:p w:rsidR="00082475" w:rsidRDefault="003D6D49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są odbierane/przyprowadzane przez osoby zdrowe </w:t>
      </w:r>
      <w:r w:rsidRPr="003D6D49">
        <w:rPr>
          <w:rFonts w:ascii="Times New Roman" w:hAnsi="Times New Roman" w:cs="Times New Roman"/>
          <w:i/>
          <w:sz w:val="24"/>
          <w:szCs w:val="24"/>
        </w:rPr>
        <w:t>(bez objawów sugerujących chorobę zakaźną).</w:t>
      </w:r>
    </w:p>
    <w:p w:rsidR="00082475" w:rsidRDefault="003D6D49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domu przebywa osoba na kwarantannie lub izolacji w warunkach domowych, nie wolno przyprowadzać dziecka do oddziału przedszkolnego</w:t>
      </w:r>
    </w:p>
    <w:p w:rsidR="003D6D49" w:rsidRDefault="00410A78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ograniczyć przebywanie osób trzecich w placówce do minimum z zachowaniem wszelkich środków ostrożności </w:t>
      </w:r>
      <w:r w:rsidRPr="00410A78">
        <w:rPr>
          <w:rFonts w:ascii="Times New Roman" w:hAnsi="Times New Roman" w:cs="Times New Roman"/>
          <w:i/>
          <w:sz w:val="24"/>
          <w:szCs w:val="24"/>
        </w:rPr>
        <w:t>(tylko osoby zdrowe z osłoną ust i nos</w:t>
      </w:r>
      <w:r w:rsidR="003D1654">
        <w:rPr>
          <w:rFonts w:ascii="Times New Roman" w:hAnsi="Times New Roman" w:cs="Times New Roman"/>
          <w:i/>
          <w:sz w:val="24"/>
          <w:szCs w:val="24"/>
        </w:rPr>
        <w:t xml:space="preserve">a, rękawicami jednorazowymi i </w:t>
      </w:r>
      <w:r w:rsidRPr="00410A78">
        <w:rPr>
          <w:rFonts w:ascii="Times New Roman" w:hAnsi="Times New Roman" w:cs="Times New Roman"/>
          <w:i/>
          <w:sz w:val="24"/>
          <w:szCs w:val="24"/>
        </w:rPr>
        <w:t>dezynfekcją rąk).</w:t>
      </w:r>
    </w:p>
    <w:p w:rsidR="003D6D49" w:rsidRDefault="00E45DAF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sposoby szybkiej komunikacji z rodzicami.</w:t>
      </w:r>
    </w:p>
    <w:p w:rsidR="00EE098E" w:rsidRDefault="00EE098E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zakupić termometr bezdotykowy – 1 sztuka na grupę oraz uzyskać zgodę rodzica na pomiar temperatury ciała dziecka jeśli zaistnieje taka konieczność.</w:t>
      </w:r>
    </w:p>
    <w:p w:rsidR="00E45DAF" w:rsidRDefault="00E45DAF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wątpliwości dotyczących nagłych objawów chorobowych dziecka, należy je odizolować w wyznaczonym miejscu z zapewnieniem 2 metrów odległości od innych osób                                     i niezwłocznie powiadomić rodziców/ opiekunów w celu pilnego odebrania.</w:t>
      </w:r>
    </w:p>
    <w:p w:rsidR="003D6D49" w:rsidRDefault="00FF7C92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korzystanie ze świeżego powietrza na terenie podmiotu przy zachowaniu bezpiecznej odległości i zmianowości grup.</w:t>
      </w:r>
    </w:p>
    <w:p w:rsidR="003D6D49" w:rsidRDefault="006E0FD3" w:rsidP="00757BA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organizować wyjść poza teren podmiotu.</w:t>
      </w:r>
    </w:p>
    <w:p w:rsidR="006E0FD3" w:rsidRDefault="006E0FD3" w:rsidP="006E0FD3">
      <w:pPr>
        <w:pStyle w:val="Akapitzlist"/>
        <w:shd w:val="clear" w:color="auto" w:fill="FFFFFF" w:themeFill="background1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B11AC" w:rsidRDefault="006E0FD3" w:rsidP="006B11AC">
      <w:pP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B11AC">
        <w:rPr>
          <w:rFonts w:ascii="Times New Roman" w:hAnsi="Times New Roman" w:cs="Times New Roman"/>
          <w:b/>
          <w:sz w:val="24"/>
          <w:szCs w:val="24"/>
        </w:rPr>
        <w:t>II:</w:t>
      </w:r>
    </w:p>
    <w:p w:rsidR="006B11AC" w:rsidRDefault="00CB7CCD" w:rsidP="006B11AC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zasady higieny pomieszczeń i powierzchni:</w:t>
      </w:r>
    </w:p>
    <w:p w:rsidR="006B11AC" w:rsidRPr="006B11AC" w:rsidRDefault="006B11AC" w:rsidP="006B11A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CCD" w:rsidRDefault="003D1654" w:rsidP="00A67A3D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budynku należy umożliwić korzystanie z płynu do dezynfekcji rąk oraz informacji o jej konieczności.</w:t>
      </w:r>
    </w:p>
    <w:p w:rsidR="003D1654" w:rsidRPr="003D1654" w:rsidRDefault="003D1654" w:rsidP="003D165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 xml:space="preserve">Należy dopilnować aby osoby wchodzące </w:t>
      </w:r>
      <w:r>
        <w:rPr>
          <w:rFonts w:ascii="Times New Roman" w:hAnsi="Times New Roman" w:cs="Times New Roman"/>
          <w:sz w:val="24"/>
          <w:szCs w:val="24"/>
        </w:rPr>
        <w:t>zachowywały wszelkie środki</w:t>
      </w:r>
      <w:r w:rsidRPr="003D1654">
        <w:rPr>
          <w:rFonts w:ascii="Times New Roman" w:hAnsi="Times New Roman" w:cs="Times New Roman"/>
          <w:sz w:val="24"/>
          <w:szCs w:val="24"/>
        </w:rPr>
        <w:t xml:space="preserve"> ostrożności </w:t>
      </w:r>
      <w:r w:rsidRPr="003D1654">
        <w:rPr>
          <w:rFonts w:ascii="Times New Roman" w:hAnsi="Times New Roman" w:cs="Times New Roman"/>
          <w:i/>
          <w:sz w:val="24"/>
          <w:szCs w:val="24"/>
        </w:rPr>
        <w:t>(tylko osoby zdrowe z osłoną ust i nos</w:t>
      </w:r>
      <w:r>
        <w:rPr>
          <w:rFonts w:ascii="Times New Roman" w:hAnsi="Times New Roman" w:cs="Times New Roman"/>
          <w:i/>
          <w:sz w:val="24"/>
          <w:szCs w:val="24"/>
        </w:rPr>
        <w:t xml:space="preserve">a, rękawicami jednorazowymi i </w:t>
      </w:r>
      <w:r w:rsidRPr="003D1654">
        <w:rPr>
          <w:rFonts w:ascii="Times New Roman" w:hAnsi="Times New Roman" w:cs="Times New Roman"/>
          <w:i/>
          <w:sz w:val="24"/>
          <w:szCs w:val="24"/>
        </w:rPr>
        <w:t>dezynfekcją rąk).</w:t>
      </w:r>
    </w:p>
    <w:p w:rsidR="00CB7CCD" w:rsidRDefault="000C1F5F" w:rsidP="00A67A3D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regularnie myć ręce wodą z  mydłem oraz dopilnować aby właściwie robiły to dzieci, szczególnie po przyjściu do podmiotu, przed jedzeniem i po powrocie ze świeżego powietrza,                          po skorzystaniu z toalety.</w:t>
      </w:r>
    </w:p>
    <w:p w:rsidR="00CB7CCD" w:rsidRDefault="00CB64FE" w:rsidP="00A67A3D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monitoruje codzienne prace porządkowe i dezynfekcyjne.</w:t>
      </w:r>
    </w:p>
    <w:p w:rsidR="00CB7CCD" w:rsidRDefault="00CB64FE" w:rsidP="00A67A3D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do dezynfekcji używane są zgodnie z zaleceniami producenta.</w:t>
      </w:r>
    </w:p>
    <w:p w:rsidR="00CB7CCD" w:rsidRDefault="00CB64FE" w:rsidP="00A67A3D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opiekujący się dziećmi i pozostali pracownicy są zaopatrzeni w indywidualne środki ochrony osobistej </w:t>
      </w:r>
      <w:r w:rsidRPr="00CB64FE">
        <w:rPr>
          <w:rFonts w:ascii="Times New Roman" w:hAnsi="Times New Roman" w:cs="Times New Roman"/>
          <w:i/>
          <w:sz w:val="24"/>
          <w:szCs w:val="24"/>
        </w:rPr>
        <w:t>(jednorazowe rękawiczki, maseczki).</w:t>
      </w:r>
    </w:p>
    <w:p w:rsidR="00CB7CCD" w:rsidRDefault="00CB64FE" w:rsidP="00A67A3D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wywieszenie w toaletach instrukcji prawidłowego mycia rąk oraz używania płynów                        do dezynfekcji.</w:t>
      </w:r>
    </w:p>
    <w:p w:rsidR="00CB7CCD" w:rsidRPr="00CB64FE" w:rsidRDefault="00CB64FE" w:rsidP="00CB64FE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FE">
        <w:rPr>
          <w:rFonts w:ascii="Times New Roman" w:hAnsi="Times New Roman" w:cs="Times New Roman"/>
          <w:sz w:val="24"/>
          <w:szCs w:val="24"/>
        </w:rPr>
        <w:t xml:space="preserve">Należy zapewnić </w:t>
      </w:r>
      <w:r>
        <w:rPr>
          <w:rFonts w:ascii="Times New Roman" w:hAnsi="Times New Roman" w:cs="Times New Roman"/>
          <w:sz w:val="24"/>
          <w:szCs w:val="24"/>
        </w:rPr>
        <w:t>bieżącą dezynfekcję toalet.</w:t>
      </w:r>
    </w:p>
    <w:p w:rsidR="004346C5" w:rsidRDefault="004346C5" w:rsidP="004346C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C5" w:rsidRDefault="00CB64FE" w:rsidP="004346C5">
      <w:pP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  <w:r w:rsidR="004346C5">
        <w:rPr>
          <w:rFonts w:ascii="Times New Roman" w:hAnsi="Times New Roman" w:cs="Times New Roman"/>
          <w:b/>
          <w:sz w:val="24"/>
          <w:szCs w:val="24"/>
        </w:rPr>
        <w:t>:</w:t>
      </w:r>
    </w:p>
    <w:p w:rsidR="004346C5" w:rsidRDefault="00014478" w:rsidP="004346C5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żywienia</w:t>
      </w:r>
      <w:r w:rsidR="004346C5">
        <w:rPr>
          <w:rFonts w:ascii="Times New Roman" w:hAnsi="Times New Roman" w:cs="Times New Roman"/>
          <w:b/>
          <w:sz w:val="24"/>
          <w:szCs w:val="24"/>
        </w:rPr>
        <w:t>:</w:t>
      </w:r>
    </w:p>
    <w:p w:rsidR="004346C5" w:rsidRDefault="004346C5" w:rsidP="004346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78" w:rsidRDefault="00014478" w:rsidP="00014478">
      <w:pPr>
        <w:pStyle w:val="Akapitzlist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wprowadzić zasady szczególnej ostrożności dotyczące zabezpieczenia epidemiologicznego pracowników stołówki poprzez przestrzeganie bezpiecznej odległości stanowi</w:t>
      </w:r>
      <w:r w:rsidR="005140D1">
        <w:rPr>
          <w:rFonts w:ascii="Times New Roman" w:hAnsi="Times New Roman" w:cs="Times New Roman"/>
          <w:sz w:val="24"/>
          <w:szCs w:val="24"/>
        </w:rPr>
        <w:t>sk pracy, a jeśli to niemożliwe, poprzez zastosowanie środków ochrony osobistej.</w:t>
      </w:r>
    </w:p>
    <w:p w:rsidR="005140D1" w:rsidRDefault="005140D1" w:rsidP="00014478">
      <w:pPr>
        <w:pStyle w:val="Akapitzlist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utrzymywać wysoką higienę podczas mycia i dezynfekcji powierzchni i sprzętów kuchennych, stanowisk pracy, opakowań produktów spożywczych, naczyń i sztućców.</w:t>
      </w:r>
    </w:p>
    <w:p w:rsidR="005140D1" w:rsidRDefault="005140D1" w:rsidP="00014478">
      <w:pPr>
        <w:pStyle w:val="Akapitzlist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posiłków musi być bezpieczne</w:t>
      </w:r>
      <w:r w:rsidR="00EC5DCB">
        <w:rPr>
          <w:rFonts w:ascii="Times New Roman" w:hAnsi="Times New Roman" w:cs="Times New Roman"/>
          <w:sz w:val="24"/>
          <w:szCs w:val="24"/>
        </w:rPr>
        <w:t xml:space="preserve">, w miejscach do tego przeznaczonych, przy zachowaniu zmianowości </w:t>
      </w:r>
      <w:r w:rsidR="00EC5DCB" w:rsidRPr="00EC5DCB">
        <w:rPr>
          <w:rFonts w:ascii="Times New Roman" w:hAnsi="Times New Roman" w:cs="Times New Roman"/>
          <w:i/>
          <w:sz w:val="24"/>
          <w:szCs w:val="24"/>
        </w:rPr>
        <w:t>(jeśli wystąpi taka potrzeba)</w:t>
      </w:r>
      <w:r w:rsidR="00EC5DCB">
        <w:rPr>
          <w:rFonts w:ascii="Times New Roman" w:hAnsi="Times New Roman" w:cs="Times New Roman"/>
          <w:sz w:val="24"/>
          <w:szCs w:val="24"/>
        </w:rPr>
        <w:t>.</w:t>
      </w:r>
    </w:p>
    <w:p w:rsidR="00EC5DCB" w:rsidRDefault="00EC5DCB" w:rsidP="00014478">
      <w:pPr>
        <w:pStyle w:val="Akapitzlist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czyścić i dezynfekować blaty, stoły, krzesła, poręcze itp. po każdej grupie.</w:t>
      </w:r>
    </w:p>
    <w:p w:rsidR="00EC5DCB" w:rsidRDefault="00EC5DCB" w:rsidP="00EC5DCB">
      <w:pPr>
        <w:pStyle w:val="Akapitzlist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myć w zmywarce z detergentem w temperaturze minimum 60˚C lub je wyparzać.</w:t>
      </w:r>
    </w:p>
    <w:p w:rsidR="0093585F" w:rsidRDefault="0093585F" w:rsidP="0093585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85F" w:rsidRDefault="0093585F" w:rsidP="0093585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85F" w:rsidRPr="0093585F" w:rsidRDefault="0093585F" w:rsidP="0093585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A0E" w:rsidRDefault="00203A0E" w:rsidP="00203A0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786" w:rsidRDefault="00A65786" w:rsidP="00A65786">
      <w:pP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AE07E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V:</w:t>
      </w:r>
    </w:p>
    <w:p w:rsidR="00A65786" w:rsidRDefault="00D72498" w:rsidP="00A65786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 personelu podmiotu</w:t>
      </w:r>
      <w:r w:rsidR="00A65786">
        <w:rPr>
          <w:rFonts w:ascii="Times New Roman" w:hAnsi="Times New Roman" w:cs="Times New Roman"/>
          <w:b/>
          <w:sz w:val="24"/>
          <w:szCs w:val="24"/>
        </w:rPr>
        <w:t>:</w:t>
      </w:r>
    </w:p>
    <w:p w:rsidR="00BF0628" w:rsidRPr="00BF0628" w:rsidRDefault="00BF0628" w:rsidP="00BF06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13" w:rsidRPr="00FF2F3D" w:rsidRDefault="00FF2F3D" w:rsidP="00FF2F3D">
      <w:pPr>
        <w:pStyle w:val="Akapitzlist"/>
        <w:numPr>
          <w:ilvl w:val="0"/>
          <w:numId w:val="4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w podmiocie mogą przychodzić jedynie osoby zdrowe </w:t>
      </w:r>
      <w:r w:rsidRPr="003D6D49">
        <w:rPr>
          <w:rFonts w:ascii="Times New Roman" w:hAnsi="Times New Roman" w:cs="Times New Roman"/>
          <w:i/>
          <w:sz w:val="24"/>
          <w:szCs w:val="24"/>
        </w:rPr>
        <w:t>(bez objawów sugerujących chorobę zakaźną).</w:t>
      </w:r>
    </w:p>
    <w:p w:rsidR="00FF2F3D" w:rsidRDefault="00FF2F3D" w:rsidP="00FF2F3D">
      <w:pPr>
        <w:pStyle w:val="Akapitzlist"/>
        <w:numPr>
          <w:ilvl w:val="0"/>
          <w:numId w:val="4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angażować w opiekę osób powyżej 60. roku życia lub z istotnymi problemami zdrowotnymi.</w:t>
      </w:r>
    </w:p>
    <w:p w:rsidR="00FF2F3D" w:rsidRDefault="00FF2F3D" w:rsidP="00FF2F3D">
      <w:pPr>
        <w:pStyle w:val="Akapitzlist"/>
        <w:numPr>
          <w:ilvl w:val="0"/>
          <w:numId w:val="4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wyznaczyć i przygotować </w:t>
      </w:r>
      <w:r w:rsidRPr="00FF2F3D">
        <w:rPr>
          <w:rFonts w:ascii="Times New Roman" w:hAnsi="Times New Roman" w:cs="Times New Roman"/>
          <w:i/>
          <w:sz w:val="24"/>
          <w:szCs w:val="24"/>
        </w:rPr>
        <w:t>(m.in.: wyposażyć w środki ochrony i płyn dezynfekcyjny)</w:t>
      </w:r>
      <w:r>
        <w:rPr>
          <w:rFonts w:ascii="Times New Roman" w:hAnsi="Times New Roman" w:cs="Times New Roman"/>
          <w:sz w:val="24"/>
          <w:szCs w:val="24"/>
        </w:rPr>
        <w:t xml:space="preserve"> pomieszczenie lub obszar, w którym będzie można odizolować osobę w przypadku zdiagnozowania objawów chorobowych.</w:t>
      </w:r>
    </w:p>
    <w:p w:rsidR="00AE0CE0" w:rsidRDefault="00FF2F3D" w:rsidP="00FF2F3D">
      <w:pPr>
        <w:pStyle w:val="Akapitzlist"/>
        <w:numPr>
          <w:ilvl w:val="0"/>
          <w:numId w:val="4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postępować zgodnie z procedurą postępowania na wypadek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AE0CE0">
        <w:rPr>
          <w:rFonts w:ascii="Times New Roman" w:hAnsi="Times New Roman" w:cs="Times New Roman"/>
          <w:sz w:val="24"/>
          <w:szCs w:val="24"/>
        </w:rPr>
        <w:t xml:space="preserve"> lub zachorowania na COVID – 19:</w:t>
      </w:r>
    </w:p>
    <w:p w:rsidR="00FF2F3D" w:rsidRDefault="00AE0CE0" w:rsidP="00AE0CE0">
      <w:pPr>
        <w:pStyle w:val="Akapitzlist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Poinstruowanie pracowników/obsługi o tym, że w przypadku wystąpienia niepokojących objawów nie powinni przychodzić do pracy a pozostać w domu i skontaktować się telefonicznie ze stacją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</w:t>
      </w:r>
      <w:r w:rsidR="00183CF9">
        <w:rPr>
          <w:rFonts w:ascii="Times New Roman" w:hAnsi="Times New Roman" w:cs="Times New Roman"/>
          <w:sz w:val="24"/>
          <w:szCs w:val="24"/>
        </w:rPr>
        <w:t xml:space="preserve">, oddziałem zakaźnym, a w razie pogarszania się stanu zdrowia zadzwonić pod numer 999 lub 112 i poinformować, że mogą być zakażeni </w:t>
      </w:r>
      <w:proofErr w:type="spellStart"/>
      <w:r w:rsidR="00183CF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83CF9">
        <w:rPr>
          <w:rFonts w:ascii="Times New Roman" w:hAnsi="Times New Roman" w:cs="Times New Roman"/>
          <w:sz w:val="24"/>
          <w:szCs w:val="24"/>
        </w:rPr>
        <w:t>.</w:t>
      </w:r>
    </w:p>
    <w:p w:rsidR="00183CF9" w:rsidRDefault="00183CF9" w:rsidP="00AE0CE0">
      <w:pPr>
        <w:pStyle w:val="Akapitzlist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Śledzenie bieżących informacji GIS i MZ.</w:t>
      </w:r>
    </w:p>
    <w:p w:rsidR="00183CF9" w:rsidRDefault="00183CF9" w:rsidP="00183CF9">
      <w:pPr>
        <w:pStyle w:val="Akapitzlist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należy niezwłocznie odsunąć go od pracy. Należy wstrzymać przyjmowanie kolejnych grup dzieci, powiadomić właściwą miejscowo powiatową stację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 i stosować się ściśle do wydawanych instrukcji i poleceń.</w:t>
      </w:r>
    </w:p>
    <w:p w:rsidR="00183CF9" w:rsidRDefault="00183CF9" w:rsidP="00183CF9">
      <w:pPr>
        <w:pStyle w:val="Akapitzlist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których przebywał, poruszał się pracownik należy poddać gruntownemu sprzątaniu                       i dezynfekcji.</w:t>
      </w:r>
    </w:p>
    <w:p w:rsidR="00183CF9" w:rsidRDefault="000008BF" w:rsidP="00183CF9">
      <w:pPr>
        <w:pStyle w:val="Akapitzlist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Stosować się do zaleceń państwowego powiatowego inspektora sanitarnego </w:t>
      </w:r>
      <w:r w:rsidR="00460F11">
        <w:rPr>
          <w:rFonts w:ascii="Times New Roman" w:hAnsi="Times New Roman" w:cs="Times New Roman"/>
          <w:sz w:val="24"/>
          <w:szCs w:val="24"/>
        </w:rPr>
        <w:t>przy ustaleniu, czy należy wdrożyć dodatkowe procedury biorąc pod uwagę zaistniały przypadek.</w:t>
      </w:r>
    </w:p>
    <w:p w:rsidR="003A40FB" w:rsidRPr="00183CF9" w:rsidRDefault="003A40FB" w:rsidP="00183CF9">
      <w:pPr>
        <w:pStyle w:val="Akapitzlist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Umieścić w łatwo dostępnym miejscu niezbędnych numerów telefonów </w:t>
      </w:r>
      <w:r w:rsidRPr="003A40FB">
        <w:rPr>
          <w:rFonts w:ascii="Times New Roman" w:hAnsi="Times New Roman" w:cs="Times New Roman"/>
          <w:i/>
          <w:sz w:val="24"/>
          <w:szCs w:val="24"/>
        </w:rPr>
        <w:t>(PSSE, służb medycznych).</w:t>
      </w:r>
    </w:p>
    <w:p w:rsidR="00FF2F3D" w:rsidRDefault="003A40FB" w:rsidP="003A40FB">
      <w:pPr>
        <w:pStyle w:val="Akapitzlist"/>
        <w:numPr>
          <w:ilvl w:val="0"/>
          <w:numId w:val="4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listy osób mających kontakt z osobą podejrzaną o zakażenie </w:t>
      </w:r>
      <w:r w:rsidR="00EC7633">
        <w:rPr>
          <w:rFonts w:ascii="Times New Roman" w:hAnsi="Times New Roman" w:cs="Times New Roman"/>
          <w:sz w:val="24"/>
          <w:szCs w:val="24"/>
        </w:rPr>
        <w:t>i zalecenie stosowania się do wytycznych GIS odnoszących się do osób, które miały kontakt z zakażonym.</w:t>
      </w:r>
    </w:p>
    <w:p w:rsidR="00EC7633" w:rsidRPr="003A40FB" w:rsidRDefault="00EC7633" w:rsidP="003A40FB">
      <w:pPr>
        <w:pStyle w:val="Akapitzlist"/>
        <w:numPr>
          <w:ilvl w:val="0"/>
          <w:numId w:val="4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w przypadku wątpliwości należy zwrócić się do właściwej PSSE w celu konsultacji lub uzyskania porady.</w:t>
      </w:r>
    </w:p>
    <w:p w:rsidR="00FF2F3D" w:rsidRDefault="00FF2F3D" w:rsidP="00FF2F3D">
      <w:pPr>
        <w:pStyle w:val="Akapitzlist"/>
        <w:shd w:val="clear" w:color="auto" w:fill="FFFFFF" w:themeFill="background1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D7658" w:rsidRDefault="002D7658" w:rsidP="00FF2F3D">
      <w:pPr>
        <w:pStyle w:val="Akapitzlist"/>
        <w:shd w:val="clear" w:color="auto" w:fill="FFFFFF" w:themeFill="background1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45FE9" w:rsidRPr="00DD2401" w:rsidRDefault="00945FE9" w:rsidP="00DD2401">
      <w:pPr>
        <w:shd w:val="clear" w:color="auto" w:fill="E2EFD9" w:themeFill="accent6" w:themeFillTint="3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401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3585F">
        <w:rPr>
          <w:rFonts w:ascii="Times New Roman" w:hAnsi="Times New Roman" w:cs="Times New Roman"/>
          <w:b/>
          <w:i/>
          <w:sz w:val="24"/>
          <w:szCs w:val="24"/>
        </w:rPr>
        <w:t>prowadzono Z</w:t>
      </w:r>
      <w:r w:rsidR="002D7658">
        <w:rPr>
          <w:rFonts w:ascii="Times New Roman" w:hAnsi="Times New Roman" w:cs="Times New Roman"/>
          <w:b/>
          <w:i/>
          <w:sz w:val="24"/>
          <w:szCs w:val="24"/>
        </w:rPr>
        <w:t xml:space="preserve">arządzeniem Nr </w:t>
      </w:r>
      <w:r w:rsidR="00EE098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D7658">
        <w:rPr>
          <w:rFonts w:ascii="Times New Roman" w:hAnsi="Times New Roman" w:cs="Times New Roman"/>
          <w:b/>
          <w:i/>
          <w:sz w:val="24"/>
          <w:szCs w:val="24"/>
        </w:rPr>
        <w:t>/2019/2020</w:t>
      </w:r>
      <w:r w:rsidRPr="00DD2401">
        <w:rPr>
          <w:rFonts w:ascii="Times New Roman" w:hAnsi="Times New Roman" w:cs="Times New Roman"/>
          <w:b/>
          <w:i/>
          <w:sz w:val="24"/>
          <w:szCs w:val="24"/>
        </w:rPr>
        <w:t xml:space="preserve"> Dyrektora Szkoły Podstawowej im. rtm. Witolda Pileckiego </w:t>
      </w:r>
      <w:r w:rsidR="002D76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DD2401">
        <w:rPr>
          <w:rFonts w:ascii="Times New Roman" w:hAnsi="Times New Roman" w:cs="Times New Roman"/>
          <w:b/>
          <w:i/>
          <w:sz w:val="24"/>
          <w:szCs w:val="24"/>
        </w:rPr>
        <w:t xml:space="preserve">w Łącznie z dnia </w:t>
      </w:r>
      <w:r w:rsidR="002D765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D2401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765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D2401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2D765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D2401">
        <w:rPr>
          <w:rFonts w:ascii="Times New Roman" w:hAnsi="Times New Roman" w:cs="Times New Roman"/>
          <w:b/>
          <w:i/>
          <w:sz w:val="24"/>
          <w:szCs w:val="24"/>
        </w:rPr>
        <w:t xml:space="preserve"> rok.</w:t>
      </w:r>
    </w:p>
    <w:p w:rsidR="00B90FFC" w:rsidRDefault="00B90FFC" w:rsidP="00945FE9">
      <w:pPr>
        <w:spacing w:after="0" w:line="240" w:lineRule="auto"/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85F" w:rsidRDefault="0093585F" w:rsidP="00945FE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45FE9" w:rsidRPr="00945FE9" w:rsidRDefault="00945FE9" w:rsidP="00945FE9">
      <w:pPr>
        <w:spacing w:after="0" w:line="240" w:lineRule="auto"/>
        <w:rPr>
          <w:rFonts w:ascii="Times New Roman" w:hAnsi="Times New Roman" w:cs="Times New Roman"/>
          <w:i/>
        </w:rPr>
      </w:pPr>
      <w:r w:rsidRPr="00945FE9">
        <w:rPr>
          <w:rFonts w:ascii="Times New Roman" w:hAnsi="Times New Roman" w:cs="Times New Roman"/>
          <w:b/>
          <w:i/>
        </w:rPr>
        <w:t>Załącznik 1</w:t>
      </w:r>
      <w:r w:rsidRPr="00945FE9">
        <w:rPr>
          <w:rFonts w:ascii="Times New Roman" w:hAnsi="Times New Roman" w:cs="Times New Roman"/>
          <w:i/>
        </w:rPr>
        <w:t xml:space="preserve"> – </w:t>
      </w:r>
      <w:r w:rsidR="002D7658">
        <w:rPr>
          <w:rFonts w:ascii="Times New Roman" w:hAnsi="Times New Roman" w:cs="Times New Roman"/>
          <w:i/>
        </w:rPr>
        <w:t>instrukcja mycia rąk</w:t>
      </w:r>
    </w:p>
    <w:p w:rsidR="00945FE9" w:rsidRPr="00945FE9" w:rsidRDefault="00945FE9" w:rsidP="00945FE9">
      <w:pPr>
        <w:spacing w:after="0" w:line="240" w:lineRule="auto"/>
        <w:rPr>
          <w:rFonts w:ascii="Times New Roman" w:hAnsi="Times New Roman" w:cs="Times New Roman"/>
          <w:i/>
        </w:rPr>
      </w:pPr>
      <w:r w:rsidRPr="00945FE9">
        <w:rPr>
          <w:rFonts w:ascii="Times New Roman" w:hAnsi="Times New Roman" w:cs="Times New Roman"/>
          <w:b/>
          <w:i/>
        </w:rPr>
        <w:t>Załącznik 2</w:t>
      </w:r>
      <w:r w:rsidR="002D7658">
        <w:rPr>
          <w:rFonts w:ascii="Times New Roman" w:hAnsi="Times New Roman" w:cs="Times New Roman"/>
          <w:i/>
        </w:rPr>
        <w:t xml:space="preserve"> – dezynfekcji rąk</w:t>
      </w:r>
    </w:p>
    <w:p w:rsidR="00945FE9" w:rsidRPr="00945FE9" w:rsidRDefault="00945FE9" w:rsidP="00945FE9">
      <w:pPr>
        <w:spacing w:after="0" w:line="240" w:lineRule="auto"/>
        <w:rPr>
          <w:rFonts w:ascii="Times New Roman" w:hAnsi="Times New Roman" w:cs="Times New Roman"/>
          <w:i/>
        </w:rPr>
      </w:pPr>
      <w:r w:rsidRPr="00945FE9">
        <w:rPr>
          <w:rFonts w:ascii="Times New Roman" w:hAnsi="Times New Roman" w:cs="Times New Roman"/>
          <w:b/>
          <w:i/>
        </w:rPr>
        <w:t>Załącznik 3</w:t>
      </w:r>
      <w:r w:rsidRPr="00945FE9">
        <w:rPr>
          <w:rFonts w:ascii="Times New Roman" w:hAnsi="Times New Roman" w:cs="Times New Roman"/>
          <w:i/>
        </w:rPr>
        <w:t xml:space="preserve"> – </w:t>
      </w:r>
      <w:r w:rsidR="002D7658">
        <w:rPr>
          <w:rFonts w:ascii="Times New Roman" w:hAnsi="Times New Roman" w:cs="Times New Roman"/>
          <w:i/>
        </w:rPr>
        <w:t>prawidłowego zdejmowania maseczki</w:t>
      </w:r>
    </w:p>
    <w:p w:rsidR="00945FE9" w:rsidRPr="00945FE9" w:rsidRDefault="00945FE9" w:rsidP="002D7658">
      <w:pPr>
        <w:spacing w:after="0" w:line="240" w:lineRule="auto"/>
        <w:rPr>
          <w:rFonts w:ascii="Times New Roman" w:hAnsi="Times New Roman" w:cs="Times New Roman"/>
          <w:i/>
        </w:rPr>
      </w:pPr>
      <w:r w:rsidRPr="00945FE9">
        <w:rPr>
          <w:rFonts w:ascii="Times New Roman" w:hAnsi="Times New Roman" w:cs="Times New Roman"/>
          <w:b/>
          <w:i/>
        </w:rPr>
        <w:t>Załącznik 4</w:t>
      </w:r>
      <w:r w:rsidRPr="00945FE9">
        <w:rPr>
          <w:rFonts w:ascii="Times New Roman" w:hAnsi="Times New Roman" w:cs="Times New Roman"/>
          <w:i/>
        </w:rPr>
        <w:t xml:space="preserve"> – </w:t>
      </w:r>
      <w:r w:rsidR="002D7658">
        <w:rPr>
          <w:rFonts w:ascii="Times New Roman" w:hAnsi="Times New Roman" w:cs="Times New Roman"/>
          <w:i/>
        </w:rPr>
        <w:t>prawidłowego zdejmowania rękawiczek</w:t>
      </w:r>
    </w:p>
    <w:p w:rsidR="0093585F" w:rsidRDefault="0093585F" w:rsidP="00B90FFC"/>
    <w:p w:rsidR="0093585F" w:rsidRDefault="0093585F" w:rsidP="00B90FFC">
      <w:pPr>
        <w:rPr>
          <w:rFonts w:ascii="Times New Roman" w:hAnsi="Times New Roman" w:cs="Times New Roman"/>
          <w:b/>
          <w:i/>
        </w:rPr>
      </w:pPr>
    </w:p>
    <w:p w:rsidR="00227E88" w:rsidRPr="00227E88" w:rsidRDefault="00227E88" w:rsidP="00B90FFC">
      <w:pPr>
        <w:rPr>
          <w:rFonts w:ascii="Times New Roman" w:hAnsi="Times New Roman" w:cs="Times New Roman"/>
          <w:b/>
          <w:i/>
        </w:rPr>
      </w:pPr>
      <w:r w:rsidRPr="00227E88">
        <w:rPr>
          <w:rFonts w:ascii="Times New Roman" w:hAnsi="Times New Roman" w:cs="Times New Roman"/>
          <w:b/>
          <w:i/>
        </w:rPr>
        <w:lastRenderedPageBreak/>
        <w:t xml:space="preserve">Załącznik 1. </w:t>
      </w:r>
    </w:p>
    <w:p w:rsidR="00B90FFC" w:rsidRPr="00B90FFC" w:rsidRDefault="00227E88" w:rsidP="00B90FFC">
      <w:r>
        <w:rPr>
          <w:noProof/>
          <w:lang w:eastAsia="pl-PL"/>
        </w:rPr>
        <w:drawing>
          <wp:inline distT="0" distB="0" distL="0" distR="0" wp14:anchorId="197609C7" wp14:editId="301EFD5C">
            <wp:extent cx="6645910" cy="8629650"/>
            <wp:effectExtent l="0" t="0" r="2540" b="0"/>
            <wp:docPr id="3" name="Obraz 3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E3" w:rsidRDefault="00227E88" w:rsidP="00227E8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2</w:t>
      </w:r>
      <w:r w:rsidR="001D3AE3">
        <w:rPr>
          <w:rFonts w:ascii="Times New Roman" w:hAnsi="Times New Roman" w:cs="Times New Roman"/>
          <w:b/>
          <w:i/>
        </w:rPr>
        <w:t>.</w:t>
      </w:r>
    </w:p>
    <w:p w:rsidR="00CB3763" w:rsidRDefault="001D3AE3" w:rsidP="00227E88">
      <w:pPr>
        <w:rPr>
          <w:rFonts w:ascii="Times New Roman" w:hAnsi="Times New Roman" w:cs="Times New Roman"/>
          <w:b/>
          <w:i/>
        </w:rPr>
      </w:pPr>
      <w:r>
        <w:rPr>
          <w:noProof/>
          <w:lang w:eastAsia="pl-PL"/>
        </w:rPr>
        <w:drawing>
          <wp:inline distT="0" distB="0" distL="0" distR="0" wp14:anchorId="2E2CFD1B" wp14:editId="32BEC900">
            <wp:extent cx="6438730" cy="8496300"/>
            <wp:effectExtent l="0" t="0" r="635" b="0"/>
            <wp:docPr id="2" name="Obraz 2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11" cy="850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3" w:rsidRPr="00227E88" w:rsidRDefault="00CB3763" w:rsidP="00227E88">
      <w:pPr>
        <w:rPr>
          <w:rFonts w:ascii="Times New Roman" w:hAnsi="Times New Roman" w:cs="Times New Roman"/>
          <w:b/>
          <w:i/>
        </w:rPr>
      </w:pPr>
    </w:p>
    <w:p w:rsidR="00227E88" w:rsidRDefault="00227E88" w:rsidP="00227E8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3</w:t>
      </w:r>
      <w:r w:rsidRPr="00227E88">
        <w:rPr>
          <w:rFonts w:ascii="Times New Roman" w:hAnsi="Times New Roman" w:cs="Times New Roman"/>
          <w:b/>
          <w:i/>
        </w:rPr>
        <w:t xml:space="preserve">. </w:t>
      </w:r>
    </w:p>
    <w:p w:rsidR="001D3AE3" w:rsidRPr="00227E88" w:rsidRDefault="001D3AE3" w:rsidP="00227E88">
      <w:pPr>
        <w:rPr>
          <w:rFonts w:ascii="Times New Roman" w:hAnsi="Times New Roman" w:cs="Times New Roman"/>
          <w:b/>
          <w:i/>
        </w:rPr>
      </w:pPr>
      <w:r>
        <w:rPr>
          <w:noProof/>
          <w:lang w:eastAsia="pl-PL"/>
        </w:rPr>
        <w:drawing>
          <wp:inline distT="0" distB="0" distL="0" distR="0" wp14:anchorId="00CE9D70" wp14:editId="1FF87D60">
            <wp:extent cx="6645910" cy="8658225"/>
            <wp:effectExtent l="0" t="0" r="2540" b="9525"/>
            <wp:docPr id="1" name="Obraz 1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88" w:rsidRPr="00227E88" w:rsidRDefault="00227E88" w:rsidP="00227E88">
      <w:pPr>
        <w:rPr>
          <w:rFonts w:ascii="Times New Roman" w:hAnsi="Times New Roman" w:cs="Times New Roman"/>
          <w:b/>
          <w:i/>
        </w:rPr>
      </w:pPr>
      <w:r w:rsidRPr="00227E88">
        <w:rPr>
          <w:rFonts w:ascii="Times New Roman" w:hAnsi="Times New Roman" w:cs="Times New Roman"/>
          <w:b/>
          <w:i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</w:rPr>
        <w:t>4</w:t>
      </w:r>
      <w:r w:rsidRPr="00227E88">
        <w:rPr>
          <w:rFonts w:ascii="Times New Roman" w:hAnsi="Times New Roman" w:cs="Times New Roman"/>
          <w:b/>
          <w:i/>
        </w:rPr>
        <w:t xml:space="preserve">. </w:t>
      </w:r>
    </w:p>
    <w:p w:rsidR="00B90FFC" w:rsidRPr="00B90FFC" w:rsidRDefault="001D3AE3" w:rsidP="00B90FFC">
      <w:r>
        <w:rPr>
          <w:noProof/>
          <w:lang w:eastAsia="pl-PL"/>
        </w:rPr>
        <w:drawing>
          <wp:inline distT="0" distB="0" distL="0" distR="0" wp14:anchorId="1DEC7EB4" wp14:editId="0931E359">
            <wp:extent cx="6619875" cy="8639175"/>
            <wp:effectExtent l="0" t="0" r="9525" b="9525"/>
            <wp:docPr id="4" name="Obraz 4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FFC" w:rsidRPr="00B90FFC" w:rsidSect="00246952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C6" w:rsidRDefault="00D275C6" w:rsidP="00604D73">
      <w:pPr>
        <w:spacing w:after="0" w:line="240" w:lineRule="auto"/>
      </w:pPr>
      <w:r>
        <w:separator/>
      </w:r>
    </w:p>
  </w:endnote>
  <w:endnote w:type="continuationSeparator" w:id="0">
    <w:p w:rsidR="00D275C6" w:rsidRDefault="00D275C6" w:rsidP="0060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78" w:rsidRDefault="00014478" w:rsidP="00630673">
    <w:pPr>
      <w:pStyle w:val="Stopka"/>
      <w:jc w:val="center"/>
      <w:rPr>
        <w:rFonts w:ascii="Times New Roman" w:hAnsi="Times New Roman" w:cs="Times New Roman"/>
        <w:i/>
        <w:color w:val="D0CECE" w:themeColor="background2" w:themeShade="E6"/>
      </w:rPr>
    </w:pPr>
    <w:r>
      <w:rPr>
        <w:rFonts w:ascii="Times New Roman" w:hAnsi="Times New Roman" w:cs="Times New Roman"/>
        <w:i/>
        <w:color w:val="D0CECE" w:themeColor="background2" w:themeShade="E6"/>
      </w:rPr>
      <w:t>Wewnętrzne procedury bezpieczeństwa obowiązujące w oddziałach przedszkolnych Szkoły Podstawowej</w:t>
    </w:r>
  </w:p>
  <w:p w:rsidR="00014478" w:rsidRPr="00D83B43" w:rsidRDefault="00014478" w:rsidP="00630673">
    <w:pPr>
      <w:pStyle w:val="Stopka"/>
      <w:jc w:val="center"/>
      <w:rPr>
        <w:rFonts w:ascii="Times New Roman" w:hAnsi="Times New Roman" w:cs="Times New Roman"/>
        <w:i/>
        <w:color w:val="D0CECE" w:themeColor="background2" w:themeShade="E6"/>
      </w:rPr>
    </w:pPr>
    <w:r w:rsidRPr="00D83B43">
      <w:rPr>
        <w:rFonts w:ascii="Times New Roman" w:hAnsi="Times New Roman" w:cs="Times New Roman"/>
        <w:i/>
        <w:color w:val="D0CECE" w:themeColor="background2" w:themeShade="E6"/>
      </w:rPr>
      <w:t xml:space="preserve"> im. rtm. Witolda Pileckiego w Łącznie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C6" w:rsidRDefault="00D275C6" w:rsidP="00604D73">
      <w:pPr>
        <w:spacing w:after="0" w:line="240" w:lineRule="auto"/>
      </w:pPr>
      <w:r>
        <w:separator/>
      </w:r>
    </w:p>
  </w:footnote>
  <w:footnote w:type="continuationSeparator" w:id="0">
    <w:p w:rsidR="00D275C6" w:rsidRDefault="00D275C6" w:rsidP="0060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8070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14478" w:rsidRDefault="00014478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D0" w:rsidRPr="000B3AD0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14478" w:rsidRDefault="000144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21D"/>
    <w:multiLevelType w:val="hybridMultilevel"/>
    <w:tmpl w:val="6208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5F3"/>
    <w:multiLevelType w:val="hybridMultilevel"/>
    <w:tmpl w:val="7A684F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BF109A"/>
    <w:multiLevelType w:val="hybridMultilevel"/>
    <w:tmpl w:val="0AFE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7E58"/>
    <w:multiLevelType w:val="hybridMultilevel"/>
    <w:tmpl w:val="AD58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12C5"/>
    <w:multiLevelType w:val="hybridMultilevel"/>
    <w:tmpl w:val="7FBCDE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B1E2CAB"/>
    <w:multiLevelType w:val="hybridMultilevel"/>
    <w:tmpl w:val="D382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F47"/>
    <w:multiLevelType w:val="hybridMultilevel"/>
    <w:tmpl w:val="9130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7FAE"/>
    <w:multiLevelType w:val="hybridMultilevel"/>
    <w:tmpl w:val="B3148178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C13DF"/>
    <w:multiLevelType w:val="hybridMultilevel"/>
    <w:tmpl w:val="A65A3E42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370C"/>
    <w:multiLevelType w:val="hybridMultilevel"/>
    <w:tmpl w:val="ACBE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84C11"/>
    <w:multiLevelType w:val="hybridMultilevel"/>
    <w:tmpl w:val="F246E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83174B"/>
    <w:multiLevelType w:val="hybridMultilevel"/>
    <w:tmpl w:val="703ACD5A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E0214"/>
    <w:multiLevelType w:val="hybridMultilevel"/>
    <w:tmpl w:val="7EE0FDBC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B3456"/>
    <w:multiLevelType w:val="hybridMultilevel"/>
    <w:tmpl w:val="267602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98064D"/>
    <w:multiLevelType w:val="hybridMultilevel"/>
    <w:tmpl w:val="357431B6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856C5"/>
    <w:multiLevelType w:val="hybridMultilevel"/>
    <w:tmpl w:val="1452E57E"/>
    <w:lvl w:ilvl="0" w:tplc="C62E59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9645A4"/>
    <w:multiLevelType w:val="hybridMultilevel"/>
    <w:tmpl w:val="2AA0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B183C"/>
    <w:multiLevelType w:val="hybridMultilevel"/>
    <w:tmpl w:val="D090E18E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5239C"/>
    <w:multiLevelType w:val="hybridMultilevel"/>
    <w:tmpl w:val="0922CF5E"/>
    <w:lvl w:ilvl="0" w:tplc="17C2E6DC">
      <w:start w:val="3"/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F3173"/>
    <w:multiLevelType w:val="hybridMultilevel"/>
    <w:tmpl w:val="95E61E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688647D"/>
    <w:multiLevelType w:val="hybridMultilevel"/>
    <w:tmpl w:val="D648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62CB4"/>
    <w:multiLevelType w:val="hybridMultilevel"/>
    <w:tmpl w:val="3F7C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41886"/>
    <w:multiLevelType w:val="hybridMultilevel"/>
    <w:tmpl w:val="0980E6C2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A226C"/>
    <w:multiLevelType w:val="hybridMultilevel"/>
    <w:tmpl w:val="2C3A2C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40C7D14"/>
    <w:multiLevelType w:val="hybridMultilevel"/>
    <w:tmpl w:val="6EECC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4D6C99"/>
    <w:multiLevelType w:val="hybridMultilevel"/>
    <w:tmpl w:val="703ACD5A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1747"/>
    <w:multiLevelType w:val="hybridMultilevel"/>
    <w:tmpl w:val="61D0C3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757606"/>
    <w:multiLevelType w:val="hybridMultilevel"/>
    <w:tmpl w:val="20361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F6F36"/>
    <w:multiLevelType w:val="hybridMultilevel"/>
    <w:tmpl w:val="6A40A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610EB"/>
    <w:multiLevelType w:val="hybridMultilevel"/>
    <w:tmpl w:val="7B88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7089A"/>
    <w:multiLevelType w:val="hybridMultilevel"/>
    <w:tmpl w:val="7E26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1E0D"/>
    <w:multiLevelType w:val="hybridMultilevel"/>
    <w:tmpl w:val="0BAA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9236B"/>
    <w:multiLevelType w:val="hybridMultilevel"/>
    <w:tmpl w:val="F0B02E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6164F08"/>
    <w:multiLevelType w:val="hybridMultilevel"/>
    <w:tmpl w:val="6762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711F4"/>
    <w:multiLevelType w:val="hybridMultilevel"/>
    <w:tmpl w:val="7EE0FDBC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E487E"/>
    <w:multiLevelType w:val="hybridMultilevel"/>
    <w:tmpl w:val="8030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5765E"/>
    <w:multiLevelType w:val="hybridMultilevel"/>
    <w:tmpl w:val="79E0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41631"/>
    <w:multiLevelType w:val="hybridMultilevel"/>
    <w:tmpl w:val="11BE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46AFD"/>
    <w:multiLevelType w:val="hybridMultilevel"/>
    <w:tmpl w:val="62BAD02E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03EC9"/>
    <w:multiLevelType w:val="hybridMultilevel"/>
    <w:tmpl w:val="716A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D0DE8"/>
    <w:multiLevelType w:val="hybridMultilevel"/>
    <w:tmpl w:val="A0AC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A63A1"/>
    <w:multiLevelType w:val="hybridMultilevel"/>
    <w:tmpl w:val="DC1E249E"/>
    <w:lvl w:ilvl="0" w:tplc="0415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901A5"/>
    <w:multiLevelType w:val="hybridMultilevel"/>
    <w:tmpl w:val="4DD2D274"/>
    <w:lvl w:ilvl="0" w:tplc="17C2E6DC">
      <w:start w:val="3"/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B134A8"/>
    <w:multiLevelType w:val="hybridMultilevel"/>
    <w:tmpl w:val="78E8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A4D02"/>
    <w:multiLevelType w:val="hybridMultilevel"/>
    <w:tmpl w:val="ACA2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24B04"/>
    <w:multiLevelType w:val="hybridMultilevel"/>
    <w:tmpl w:val="155A6EC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7E2345AB"/>
    <w:multiLevelType w:val="hybridMultilevel"/>
    <w:tmpl w:val="E20C8F52"/>
    <w:lvl w:ilvl="0" w:tplc="8E8877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6F3A"/>
    <w:multiLevelType w:val="hybridMultilevel"/>
    <w:tmpl w:val="5BBA7472"/>
    <w:lvl w:ilvl="0" w:tplc="985EDE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17"/>
  </w:num>
  <w:num w:numId="4">
    <w:abstractNumId w:val="24"/>
  </w:num>
  <w:num w:numId="5">
    <w:abstractNumId w:val="5"/>
  </w:num>
  <w:num w:numId="6">
    <w:abstractNumId w:val="23"/>
  </w:num>
  <w:num w:numId="7">
    <w:abstractNumId w:val="1"/>
  </w:num>
  <w:num w:numId="8">
    <w:abstractNumId w:val="42"/>
  </w:num>
  <w:num w:numId="9">
    <w:abstractNumId w:val="18"/>
  </w:num>
  <w:num w:numId="10">
    <w:abstractNumId w:val="41"/>
  </w:num>
  <w:num w:numId="11">
    <w:abstractNumId w:val="6"/>
  </w:num>
  <w:num w:numId="12">
    <w:abstractNumId w:val="10"/>
  </w:num>
  <w:num w:numId="13">
    <w:abstractNumId w:val="37"/>
  </w:num>
  <w:num w:numId="14">
    <w:abstractNumId w:val="19"/>
  </w:num>
  <w:num w:numId="15">
    <w:abstractNumId w:val="34"/>
  </w:num>
  <w:num w:numId="16">
    <w:abstractNumId w:val="2"/>
  </w:num>
  <w:num w:numId="17">
    <w:abstractNumId w:val="26"/>
  </w:num>
  <w:num w:numId="18">
    <w:abstractNumId w:val="3"/>
  </w:num>
  <w:num w:numId="19">
    <w:abstractNumId w:val="20"/>
  </w:num>
  <w:num w:numId="20">
    <w:abstractNumId w:val="4"/>
  </w:num>
  <w:num w:numId="21">
    <w:abstractNumId w:val="33"/>
  </w:num>
  <w:num w:numId="22">
    <w:abstractNumId w:val="7"/>
  </w:num>
  <w:num w:numId="23">
    <w:abstractNumId w:val="28"/>
  </w:num>
  <w:num w:numId="24">
    <w:abstractNumId w:val="0"/>
  </w:num>
  <w:num w:numId="25">
    <w:abstractNumId w:val="27"/>
  </w:num>
  <w:num w:numId="26">
    <w:abstractNumId w:val="22"/>
  </w:num>
  <w:num w:numId="27">
    <w:abstractNumId w:val="32"/>
  </w:num>
  <w:num w:numId="28">
    <w:abstractNumId w:val="14"/>
  </w:num>
  <w:num w:numId="29">
    <w:abstractNumId w:val="35"/>
  </w:num>
  <w:num w:numId="30">
    <w:abstractNumId w:val="25"/>
  </w:num>
  <w:num w:numId="31">
    <w:abstractNumId w:val="36"/>
  </w:num>
  <w:num w:numId="32">
    <w:abstractNumId w:val="11"/>
  </w:num>
  <w:num w:numId="33">
    <w:abstractNumId w:val="8"/>
  </w:num>
  <w:num w:numId="34">
    <w:abstractNumId w:val="13"/>
  </w:num>
  <w:num w:numId="35">
    <w:abstractNumId w:val="46"/>
  </w:num>
  <w:num w:numId="36">
    <w:abstractNumId w:val="45"/>
  </w:num>
  <w:num w:numId="37">
    <w:abstractNumId w:val="43"/>
  </w:num>
  <w:num w:numId="38">
    <w:abstractNumId w:val="29"/>
  </w:num>
  <w:num w:numId="39">
    <w:abstractNumId w:val="38"/>
  </w:num>
  <w:num w:numId="40">
    <w:abstractNumId w:val="40"/>
  </w:num>
  <w:num w:numId="41">
    <w:abstractNumId w:val="9"/>
  </w:num>
  <w:num w:numId="42">
    <w:abstractNumId w:val="16"/>
  </w:num>
  <w:num w:numId="43">
    <w:abstractNumId w:val="44"/>
  </w:num>
  <w:num w:numId="44">
    <w:abstractNumId w:val="21"/>
  </w:num>
  <w:num w:numId="45">
    <w:abstractNumId w:val="39"/>
  </w:num>
  <w:num w:numId="46">
    <w:abstractNumId w:val="30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50"/>
    <w:rsid w:val="000007A7"/>
    <w:rsid w:val="000008BF"/>
    <w:rsid w:val="00012CCA"/>
    <w:rsid w:val="00014478"/>
    <w:rsid w:val="00040CA7"/>
    <w:rsid w:val="00082475"/>
    <w:rsid w:val="00084280"/>
    <w:rsid w:val="0009045F"/>
    <w:rsid w:val="0009066F"/>
    <w:rsid w:val="000A326A"/>
    <w:rsid w:val="000A5378"/>
    <w:rsid w:val="000B3AD0"/>
    <w:rsid w:val="000C1F5F"/>
    <w:rsid w:val="000C6D8A"/>
    <w:rsid w:val="001044D7"/>
    <w:rsid w:val="00120675"/>
    <w:rsid w:val="00183CF9"/>
    <w:rsid w:val="001A3A54"/>
    <w:rsid w:val="001A4230"/>
    <w:rsid w:val="001D3AE3"/>
    <w:rsid w:val="00203A0E"/>
    <w:rsid w:val="00225180"/>
    <w:rsid w:val="00227E88"/>
    <w:rsid w:val="00232A3D"/>
    <w:rsid w:val="00246952"/>
    <w:rsid w:val="0027248E"/>
    <w:rsid w:val="002773E7"/>
    <w:rsid w:val="00290966"/>
    <w:rsid w:val="00291A64"/>
    <w:rsid w:val="002A7815"/>
    <w:rsid w:val="002B02CF"/>
    <w:rsid w:val="002B66C4"/>
    <w:rsid w:val="002D7658"/>
    <w:rsid w:val="002F5002"/>
    <w:rsid w:val="0031482C"/>
    <w:rsid w:val="00381783"/>
    <w:rsid w:val="00383187"/>
    <w:rsid w:val="003A40FB"/>
    <w:rsid w:val="003C735A"/>
    <w:rsid w:val="003D1654"/>
    <w:rsid w:val="003D6D49"/>
    <w:rsid w:val="003E234F"/>
    <w:rsid w:val="00410A78"/>
    <w:rsid w:val="00416F63"/>
    <w:rsid w:val="00424877"/>
    <w:rsid w:val="004346C5"/>
    <w:rsid w:val="00460F11"/>
    <w:rsid w:val="0048783C"/>
    <w:rsid w:val="004917A0"/>
    <w:rsid w:val="004D35F1"/>
    <w:rsid w:val="004F4514"/>
    <w:rsid w:val="005140D1"/>
    <w:rsid w:val="00546DFC"/>
    <w:rsid w:val="005A4402"/>
    <w:rsid w:val="005B542B"/>
    <w:rsid w:val="005E067E"/>
    <w:rsid w:val="00604D73"/>
    <w:rsid w:val="00630673"/>
    <w:rsid w:val="00635EBE"/>
    <w:rsid w:val="00664E5E"/>
    <w:rsid w:val="006651FF"/>
    <w:rsid w:val="00671399"/>
    <w:rsid w:val="00691C5B"/>
    <w:rsid w:val="006B11AC"/>
    <w:rsid w:val="006E0FD3"/>
    <w:rsid w:val="00727FC7"/>
    <w:rsid w:val="0074238B"/>
    <w:rsid w:val="00750731"/>
    <w:rsid w:val="00757BA8"/>
    <w:rsid w:val="00760D31"/>
    <w:rsid w:val="007820CE"/>
    <w:rsid w:val="007864F7"/>
    <w:rsid w:val="007F1D68"/>
    <w:rsid w:val="0082518A"/>
    <w:rsid w:val="0085566A"/>
    <w:rsid w:val="008900BA"/>
    <w:rsid w:val="008A231C"/>
    <w:rsid w:val="008B2413"/>
    <w:rsid w:val="00906831"/>
    <w:rsid w:val="009263A1"/>
    <w:rsid w:val="0093585F"/>
    <w:rsid w:val="00945FE9"/>
    <w:rsid w:val="00991D45"/>
    <w:rsid w:val="009A2B4F"/>
    <w:rsid w:val="009C563E"/>
    <w:rsid w:val="009E3B75"/>
    <w:rsid w:val="00A16883"/>
    <w:rsid w:val="00A36FC6"/>
    <w:rsid w:val="00A43CF0"/>
    <w:rsid w:val="00A52958"/>
    <w:rsid w:val="00A57750"/>
    <w:rsid w:val="00A65786"/>
    <w:rsid w:val="00A67A3D"/>
    <w:rsid w:val="00A85FDF"/>
    <w:rsid w:val="00AC1791"/>
    <w:rsid w:val="00AC5ADC"/>
    <w:rsid w:val="00AD1B06"/>
    <w:rsid w:val="00AE07E3"/>
    <w:rsid w:val="00AE0CE0"/>
    <w:rsid w:val="00AF025D"/>
    <w:rsid w:val="00AF040F"/>
    <w:rsid w:val="00B04BFA"/>
    <w:rsid w:val="00B06CCD"/>
    <w:rsid w:val="00B333A2"/>
    <w:rsid w:val="00B434C1"/>
    <w:rsid w:val="00B70288"/>
    <w:rsid w:val="00B90FFC"/>
    <w:rsid w:val="00BC2147"/>
    <w:rsid w:val="00BF0628"/>
    <w:rsid w:val="00C02893"/>
    <w:rsid w:val="00C530BB"/>
    <w:rsid w:val="00CB3763"/>
    <w:rsid w:val="00CB64FE"/>
    <w:rsid w:val="00CB6E54"/>
    <w:rsid w:val="00CB7CCD"/>
    <w:rsid w:val="00CC0F76"/>
    <w:rsid w:val="00CD01CA"/>
    <w:rsid w:val="00D00FF1"/>
    <w:rsid w:val="00D275C6"/>
    <w:rsid w:val="00D72498"/>
    <w:rsid w:val="00D83B43"/>
    <w:rsid w:val="00D93C14"/>
    <w:rsid w:val="00DA2BCB"/>
    <w:rsid w:val="00DD2401"/>
    <w:rsid w:val="00DD3EB1"/>
    <w:rsid w:val="00DE6437"/>
    <w:rsid w:val="00DF16F2"/>
    <w:rsid w:val="00DF254A"/>
    <w:rsid w:val="00DF527A"/>
    <w:rsid w:val="00E32D72"/>
    <w:rsid w:val="00E365EA"/>
    <w:rsid w:val="00E45DAF"/>
    <w:rsid w:val="00E724F0"/>
    <w:rsid w:val="00E75868"/>
    <w:rsid w:val="00E75E09"/>
    <w:rsid w:val="00E80153"/>
    <w:rsid w:val="00EA0B34"/>
    <w:rsid w:val="00EC5DCB"/>
    <w:rsid w:val="00EC7633"/>
    <w:rsid w:val="00EE018C"/>
    <w:rsid w:val="00EE098E"/>
    <w:rsid w:val="00EE613D"/>
    <w:rsid w:val="00F10546"/>
    <w:rsid w:val="00F34A00"/>
    <w:rsid w:val="00F40D9C"/>
    <w:rsid w:val="00F6239F"/>
    <w:rsid w:val="00F9644B"/>
    <w:rsid w:val="00FC3B94"/>
    <w:rsid w:val="00FF2F3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31749-A46D-4B9A-ACCA-24ECF9E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4695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695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6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D73"/>
  </w:style>
  <w:style w:type="paragraph" w:styleId="Stopka">
    <w:name w:val="footer"/>
    <w:basedOn w:val="Normalny"/>
    <w:link w:val="StopkaZnak"/>
    <w:uiPriority w:val="99"/>
    <w:unhideWhenUsed/>
    <w:rsid w:val="0060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D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27A"/>
    <w:rPr>
      <w:vertAlign w:val="superscript"/>
    </w:rPr>
  </w:style>
  <w:style w:type="table" w:styleId="Tabela-Siatka">
    <w:name w:val="Table Grid"/>
    <w:basedOn w:val="Standardowy"/>
    <w:uiPriority w:val="39"/>
    <w:rsid w:val="002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4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93C60074D64A0A9E8962E9C7939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6655E-76A7-4B36-985C-6ED4398328D1}"/>
      </w:docPartPr>
      <w:docPartBody>
        <w:p w:rsidR="00F2543A" w:rsidRDefault="0090273E" w:rsidP="0090273E">
          <w:pPr>
            <w:pStyle w:val="AF93C60074D64A0A9E8962E9C79397FC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5AEE4BCAEA5B4AA39D035F4F442E0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1B29B-9EB4-4A22-95A4-D535F8A228B1}"/>
      </w:docPartPr>
      <w:docPartBody>
        <w:p w:rsidR="00F2543A" w:rsidRDefault="0090273E" w:rsidP="0090273E">
          <w:pPr>
            <w:pStyle w:val="5AEE4BCAEA5B4AA39D035F4F442E08C5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E"/>
    <w:rsid w:val="000A5230"/>
    <w:rsid w:val="00204B82"/>
    <w:rsid w:val="007F2A72"/>
    <w:rsid w:val="0090273E"/>
    <w:rsid w:val="00AF03DC"/>
    <w:rsid w:val="00BD5470"/>
    <w:rsid w:val="00C1640A"/>
    <w:rsid w:val="00C34DB5"/>
    <w:rsid w:val="00C850BC"/>
    <w:rsid w:val="00DD5750"/>
    <w:rsid w:val="00F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93C60074D64A0A9E8962E9C79397FC">
    <w:name w:val="AF93C60074D64A0A9E8962E9C79397FC"/>
    <w:rsid w:val="0090273E"/>
  </w:style>
  <w:style w:type="paragraph" w:customStyle="1" w:styleId="5AEE4BCAEA5B4AA39D035F4F442E08C5">
    <w:name w:val="5AEE4BCAEA5B4AA39D035F4F442E08C5"/>
    <w:rsid w:val="00902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 maJA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1DBE6-22B4-4857-8E93-6B227A37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WEWNĘTRZE PROCEDURY BEZPIECZEŃSTWA OBOWIĄZUJĄCE W ODDZIAŁACH PRZEDSZKOLNYCH</vt:lpstr>
    </vt:vector>
  </TitlesOfParts>
  <Company>szkoła podstawowa im. rtm. witolda pileckiego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WEWNĘTRZE PROCEDURY BEZPIECZEŃSTWA OBOWIĄZUJĄCE W ODDZIAŁACH PRZEDSZKOLNYCH</dc:title>
  <dc:subject>Szkoła Podstawowa im. rtm. Witolda Pileckiego w Łącznie</dc:subject>
  <dc:creator>LENOVO-PC</dc:creator>
  <cp:keywords/>
  <dc:description/>
  <cp:lastModifiedBy>Abc</cp:lastModifiedBy>
  <cp:revision>36</cp:revision>
  <cp:lastPrinted>2020-05-06T07:45:00Z</cp:lastPrinted>
  <dcterms:created xsi:type="dcterms:W3CDTF">2020-05-05T08:06:00Z</dcterms:created>
  <dcterms:modified xsi:type="dcterms:W3CDTF">2020-05-06T07:47:00Z</dcterms:modified>
</cp:coreProperties>
</file>